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09F5" w14:textId="77777777" w:rsidR="00677D84" w:rsidRDefault="00677D84" w:rsidP="00677D84"/>
    <w:p w14:paraId="653DB925" w14:textId="77777777" w:rsidR="00677D84" w:rsidRDefault="00677D84" w:rsidP="00677D84"/>
    <w:p w14:paraId="0BF4A2AD" w14:textId="77777777" w:rsidR="00677D84" w:rsidRDefault="00677D84" w:rsidP="00677D84"/>
    <w:p w14:paraId="43117F58" w14:textId="77777777" w:rsidR="00677D84" w:rsidRPr="007234DF" w:rsidRDefault="00677D84" w:rsidP="00677D84">
      <w:pPr>
        <w:jc w:val="center"/>
        <w:rPr>
          <w:b/>
          <w:sz w:val="28"/>
          <w:szCs w:val="28"/>
        </w:rPr>
      </w:pPr>
      <w:r w:rsidRPr="007234DF">
        <w:rPr>
          <w:b/>
          <w:sz w:val="28"/>
          <w:szCs w:val="28"/>
        </w:rPr>
        <w:t>Heather Ellis Cucolo</w:t>
      </w:r>
    </w:p>
    <w:p w14:paraId="114F2B2A" w14:textId="77777777" w:rsidR="00677D84" w:rsidRPr="007234DF" w:rsidRDefault="00677D84" w:rsidP="00677D84">
      <w:pPr>
        <w:jc w:val="center"/>
        <w:rPr>
          <w:sz w:val="22"/>
          <w:szCs w:val="22"/>
        </w:rPr>
      </w:pPr>
      <w:r w:rsidRPr="007234DF">
        <w:rPr>
          <w:sz w:val="22"/>
          <w:szCs w:val="22"/>
        </w:rPr>
        <w:t>18 Schanck Road, Holmdel, NJ 07733</w:t>
      </w:r>
    </w:p>
    <w:p w14:paraId="253795B8" w14:textId="77777777" w:rsidR="00677D84" w:rsidRPr="007234DF" w:rsidRDefault="00677D84" w:rsidP="00677D84">
      <w:pPr>
        <w:jc w:val="center"/>
        <w:rPr>
          <w:sz w:val="22"/>
          <w:szCs w:val="22"/>
        </w:rPr>
      </w:pPr>
      <w:r w:rsidRPr="007234DF">
        <w:rPr>
          <w:sz w:val="22"/>
          <w:szCs w:val="22"/>
        </w:rPr>
        <w:t>(201) 937-4570</w:t>
      </w:r>
    </w:p>
    <w:p w14:paraId="607774CE" w14:textId="77777777" w:rsidR="00677D84" w:rsidRDefault="00103EE3" w:rsidP="00677D84">
      <w:pPr>
        <w:jc w:val="center"/>
        <w:rPr>
          <w:rStyle w:val="Hyperlink"/>
          <w:sz w:val="22"/>
          <w:szCs w:val="22"/>
        </w:rPr>
      </w:pPr>
      <w:hyperlink r:id="rId7" w:history="1">
        <w:r w:rsidR="00677D84" w:rsidRPr="007234DF">
          <w:rPr>
            <w:rStyle w:val="Hyperlink"/>
            <w:sz w:val="22"/>
            <w:szCs w:val="22"/>
          </w:rPr>
          <w:t>hcucolo@mdlpa.net</w:t>
        </w:r>
      </w:hyperlink>
    </w:p>
    <w:p w14:paraId="61C8EF2E" w14:textId="77777777" w:rsidR="00677D84" w:rsidRPr="007234DF" w:rsidRDefault="00677D84" w:rsidP="00677D84">
      <w:pPr>
        <w:jc w:val="center"/>
        <w:rPr>
          <w:sz w:val="22"/>
          <w:szCs w:val="22"/>
        </w:rPr>
      </w:pPr>
      <w:r>
        <w:rPr>
          <w:rStyle w:val="Hyperlink"/>
          <w:sz w:val="22"/>
          <w:szCs w:val="22"/>
        </w:rPr>
        <w:t>hcucolo@nyls.edu</w:t>
      </w:r>
    </w:p>
    <w:p w14:paraId="748CAA93" w14:textId="77777777" w:rsidR="00677D84" w:rsidRPr="007234DF" w:rsidRDefault="00677D84" w:rsidP="00677D84">
      <w:pPr>
        <w:jc w:val="center"/>
      </w:pPr>
    </w:p>
    <w:p w14:paraId="5378B4B3" w14:textId="77777777" w:rsidR="00677D84" w:rsidRPr="007234DF" w:rsidRDefault="00677D84" w:rsidP="00677D84">
      <w:pPr>
        <w:jc w:val="center"/>
        <w:rPr>
          <w:b/>
        </w:rPr>
      </w:pPr>
      <w:r w:rsidRPr="007234DF">
        <w:rPr>
          <w:b/>
        </w:rPr>
        <w:t>EDUCATION</w:t>
      </w:r>
    </w:p>
    <w:p w14:paraId="58B91510" w14:textId="77777777" w:rsidR="00677D84" w:rsidRPr="007234DF" w:rsidRDefault="00677D84" w:rsidP="00677D84">
      <w:pPr>
        <w:rPr>
          <w:b/>
          <w:sz w:val="22"/>
          <w:szCs w:val="22"/>
        </w:rPr>
      </w:pPr>
    </w:p>
    <w:p w14:paraId="4F69DF14" w14:textId="77777777" w:rsidR="00677D84" w:rsidRPr="007234DF" w:rsidRDefault="00677D84" w:rsidP="00677D84">
      <w:pPr>
        <w:rPr>
          <w:sz w:val="22"/>
          <w:szCs w:val="22"/>
        </w:rPr>
      </w:pPr>
      <w:r w:rsidRPr="007234DF">
        <w:rPr>
          <w:b/>
          <w:sz w:val="22"/>
          <w:szCs w:val="22"/>
        </w:rPr>
        <w:t xml:space="preserve">New York Law School, </w:t>
      </w:r>
      <w:r w:rsidRPr="007234DF">
        <w:rPr>
          <w:sz w:val="22"/>
          <w:szCs w:val="22"/>
        </w:rPr>
        <w:t>New York, NY</w:t>
      </w:r>
      <w:r w:rsidRPr="007234DF">
        <w:rPr>
          <w:sz w:val="22"/>
          <w:szCs w:val="22"/>
        </w:rPr>
        <w:tab/>
      </w:r>
      <w:r w:rsidRPr="007234DF">
        <w:rPr>
          <w:sz w:val="22"/>
          <w:szCs w:val="22"/>
        </w:rPr>
        <w:tab/>
      </w:r>
      <w:r w:rsidRPr="007234DF">
        <w:rPr>
          <w:sz w:val="22"/>
          <w:szCs w:val="22"/>
        </w:rPr>
        <w:tab/>
      </w:r>
      <w:r w:rsidRPr="007234DF">
        <w:rPr>
          <w:sz w:val="22"/>
          <w:szCs w:val="22"/>
        </w:rPr>
        <w:tab/>
      </w:r>
      <w:r w:rsidRPr="007234DF">
        <w:rPr>
          <w:sz w:val="22"/>
          <w:szCs w:val="22"/>
        </w:rPr>
        <w:tab/>
      </w:r>
      <w:r w:rsidRPr="007234DF">
        <w:rPr>
          <w:sz w:val="22"/>
          <w:szCs w:val="22"/>
        </w:rPr>
        <w:tab/>
        <w:t xml:space="preserve">         J.D., 2003</w:t>
      </w:r>
    </w:p>
    <w:p w14:paraId="2B9FDB0F" w14:textId="77777777" w:rsidR="00677D84" w:rsidRPr="007234DF" w:rsidRDefault="00677D84" w:rsidP="00677D84">
      <w:pPr>
        <w:rPr>
          <w:sz w:val="22"/>
          <w:szCs w:val="22"/>
        </w:rPr>
      </w:pPr>
      <w:r w:rsidRPr="007234DF">
        <w:rPr>
          <w:sz w:val="22"/>
          <w:szCs w:val="22"/>
        </w:rPr>
        <w:tab/>
      </w:r>
      <w:r w:rsidRPr="007234DF">
        <w:rPr>
          <w:i/>
          <w:sz w:val="22"/>
          <w:szCs w:val="22"/>
        </w:rPr>
        <w:t>Honors</w:t>
      </w:r>
      <w:r w:rsidRPr="007234DF">
        <w:rPr>
          <w:sz w:val="22"/>
          <w:szCs w:val="22"/>
        </w:rPr>
        <w:t xml:space="preserve">: </w:t>
      </w:r>
      <w:r w:rsidRPr="007234DF">
        <w:rPr>
          <w:i/>
          <w:sz w:val="22"/>
          <w:szCs w:val="22"/>
        </w:rPr>
        <w:t>Law Review publication, Faculty Presentation Day</w:t>
      </w:r>
    </w:p>
    <w:p w14:paraId="2EA38B4B" w14:textId="77777777" w:rsidR="00677D84" w:rsidRPr="007234DF" w:rsidRDefault="00677D84" w:rsidP="00677D84">
      <w:pPr>
        <w:ind w:firstLine="720"/>
        <w:rPr>
          <w:i/>
          <w:sz w:val="22"/>
          <w:szCs w:val="22"/>
        </w:rPr>
      </w:pPr>
      <w:r w:rsidRPr="007234DF">
        <w:rPr>
          <w:i/>
          <w:sz w:val="22"/>
          <w:szCs w:val="22"/>
        </w:rPr>
        <w:t>Clinics: Domestic Violence Project- President</w:t>
      </w:r>
    </w:p>
    <w:p w14:paraId="5323829A" w14:textId="77777777" w:rsidR="00677D84" w:rsidRPr="007234DF" w:rsidRDefault="00677D84" w:rsidP="00677D84">
      <w:pPr>
        <w:ind w:firstLine="720"/>
        <w:rPr>
          <w:i/>
          <w:sz w:val="22"/>
          <w:szCs w:val="22"/>
        </w:rPr>
      </w:pPr>
      <w:r w:rsidRPr="007234DF">
        <w:rPr>
          <w:i/>
          <w:sz w:val="22"/>
          <w:szCs w:val="22"/>
        </w:rPr>
        <w:tab/>
        <w:t>Mental Health Advocacy.</w:t>
      </w:r>
    </w:p>
    <w:p w14:paraId="14563D4B" w14:textId="77777777" w:rsidR="00677D84" w:rsidRPr="007234DF" w:rsidRDefault="00677D84" w:rsidP="00677D84">
      <w:pPr>
        <w:ind w:firstLine="720"/>
        <w:rPr>
          <w:i/>
          <w:sz w:val="22"/>
          <w:szCs w:val="22"/>
        </w:rPr>
      </w:pPr>
      <w:r w:rsidRPr="007234DF">
        <w:rPr>
          <w:i/>
          <w:sz w:val="22"/>
          <w:szCs w:val="22"/>
        </w:rPr>
        <w:tab/>
        <w:t>Advocacy of Criminal Cases.</w:t>
      </w:r>
    </w:p>
    <w:p w14:paraId="4B7A1693" w14:textId="77777777" w:rsidR="00677D84" w:rsidRPr="007234DF" w:rsidRDefault="00677D84" w:rsidP="00677D84">
      <w:pPr>
        <w:ind w:left="720" w:firstLine="720"/>
        <w:rPr>
          <w:i/>
          <w:sz w:val="22"/>
          <w:szCs w:val="22"/>
        </w:rPr>
      </w:pPr>
      <w:r w:rsidRPr="007234DF">
        <w:rPr>
          <w:i/>
          <w:sz w:val="22"/>
          <w:szCs w:val="22"/>
        </w:rPr>
        <w:t>Recipient of Federal Communications Commission Fellowship.</w:t>
      </w:r>
    </w:p>
    <w:p w14:paraId="25C0E550" w14:textId="77777777" w:rsidR="00677D84" w:rsidRPr="007234DF" w:rsidRDefault="00677D84" w:rsidP="00677D84">
      <w:pPr>
        <w:rPr>
          <w:i/>
          <w:sz w:val="22"/>
          <w:szCs w:val="22"/>
        </w:rPr>
      </w:pPr>
      <w:r w:rsidRPr="007234DF">
        <w:rPr>
          <w:i/>
          <w:sz w:val="22"/>
          <w:szCs w:val="22"/>
        </w:rPr>
        <w:tab/>
      </w:r>
    </w:p>
    <w:p w14:paraId="7429F4B8" w14:textId="77777777" w:rsidR="00677D84" w:rsidRPr="007234DF" w:rsidRDefault="00677D84" w:rsidP="00677D84">
      <w:pPr>
        <w:ind w:left="720"/>
        <w:rPr>
          <w:sz w:val="22"/>
          <w:szCs w:val="22"/>
        </w:rPr>
      </w:pPr>
      <w:r w:rsidRPr="007234DF">
        <w:rPr>
          <w:i/>
          <w:sz w:val="22"/>
          <w:szCs w:val="22"/>
        </w:rPr>
        <w:t>Judicial Clerkship: Honorable State S</w:t>
      </w:r>
      <w:r>
        <w:rPr>
          <w:i/>
          <w:sz w:val="22"/>
          <w:szCs w:val="22"/>
        </w:rPr>
        <w:t xml:space="preserve">upreme Court Justice, </w:t>
      </w:r>
      <w:r>
        <w:rPr>
          <w:i/>
          <w:sz w:val="22"/>
          <w:szCs w:val="22"/>
        </w:rPr>
        <w:tab/>
        <w:t xml:space="preserve"> </w:t>
      </w:r>
      <w:r>
        <w:rPr>
          <w:sz w:val="22"/>
          <w:szCs w:val="22"/>
        </w:rPr>
        <w:t xml:space="preserve">           New York, </w:t>
      </w:r>
      <w:r w:rsidRPr="007234DF">
        <w:rPr>
          <w:sz w:val="22"/>
          <w:szCs w:val="22"/>
        </w:rPr>
        <w:t>2003</w:t>
      </w:r>
    </w:p>
    <w:p w14:paraId="089E1BB3" w14:textId="77777777" w:rsidR="00677D84" w:rsidRPr="007234DF" w:rsidRDefault="00677D84" w:rsidP="00677D84">
      <w:pPr>
        <w:ind w:left="720"/>
        <w:rPr>
          <w:i/>
          <w:sz w:val="22"/>
          <w:szCs w:val="22"/>
        </w:rPr>
      </w:pPr>
      <w:r w:rsidRPr="007234DF">
        <w:rPr>
          <w:i/>
          <w:sz w:val="22"/>
          <w:szCs w:val="22"/>
        </w:rPr>
        <w:t>Michael A. Corriero, presiding over Manhattan’s Youth Part</w:t>
      </w:r>
      <w:r w:rsidRPr="007234DF">
        <w:rPr>
          <w:sz w:val="22"/>
          <w:szCs w:val="22"/>
        </w:rPr>
        <w:t xml:space="preserve"> </w:t>
      </w:r>
      <w:r w:rsidRPr="007234DF">
        <w:rPr>
          <w:sz w:val="22"/>
          <w:szCs w:val="22"/>
        </w:rPr>
        <w:tab/>
      </w:r>
      <w:r w:rsidRPr="007234DF">
        <w:rPr>
          <w:sz w:val="22"/>
          <w:szCs w:val="22"/>
        </w:rPr>
        <w:tab/>
      </w:r>
      <w:r w:rsidRPr="007234DF">
        <w:rPr>
          <w:sz w:val="22"/>
          <w:szCs w:val="22"/>
        </w:rPr>
        <w:tab/>
      </w:r>
      <w:r w:rsidRPr="007234DF">
        <w:rPr>
          <w:sz w:val="22"/>
          <w:szCs w:val="22"/>
        </w:rPr>
        <w:tab/>
      </w:r>
      <w:r w:rsidRPr="007234DF">
        <w:rPr>
          <w:sz w:val="22"/>
          <w:szCs w:val="22"/>
        </w:rPr>
        <w:tab/>
      </w:r>
      <w:r w:rsidRPr="007234DF">
        <w:rPr>
          <w:sz w:val="22"/>
          <w:szCs w:val="22"/>
        </w:rPr>
        <w:tab/>
      </w:r>
    </w:p>
    <w:p w14:paraId="34996863" w14:textId="77777777" w:rsidR="00677D84" w:rsidRPr="007234DF" w:rsidRDefault="00677D84" w:rsidP="00677D84">
      <w:pPr>
        <w:rPr>
          <w:sz w:val="22"/>
          <w:szCs w:val="22"/>
        </w:rPr>
      </w:pPr>
      <w:r w:rsidRPr="007234DF">
        <w:rPr>
          <w:b/>
          <w:sz w:val="22"/>
          <w:szCs w:val="22"/>
        </w:rPr>
        <w:t xml:space="preserve">Binghamton University, </w:t>
      </w:r>
      <w:r w:rsidRPr="007234DF">
        <w:rPr>
          <w:sz w:val="22"/>
          <w:szCs w:val="22"/>
        </w:rPr>
        <w:t>Binghamton, NY</w:t>
      </w:r>
      <w:r w:rsidRPr="007234DF">
        <w:rPr>
          <w:sz w:val="22"/>
          <w:szCs w:val="22"/>
        </w:rPr>
        <w:tab/>
      </w:r>
      <w:r w:rsidRPr="007234DF">
        <w:rPr>
          <w:sz w:val="22"/>
          <w:szCs w:val="22"/>
        </w:rPr>
        <w:tab/>
      </w:r>
      <w:r w:rsidRPr="007234DF">
        <w:rPr>
          <w:sz w:val="22"/>
          <w:szCs w:val="22"/>
        </w:rPr>
        <w:tab/>
      </w:r>
      <w:r w:rsidRPr="007234DF">
        <w:rPr>
          <w:sz w:val="22"/>
          <w:szCs w:val="22"/>
        </w:rPr>
        <w:tab/>
        <w:t xml:space="preserve">  B.A., Philosophy 1997</w:t>
      </w:r>
    </w:p>
    <w:p w14:paraId="7C4666F1" w14:textId="77777777" w:rsidR="00677D84" w:rsidRPr="007234DF" w:rsidRDefault="00677D84" w:rsidP="00677D84">
      <w:pPr>
        <w:ind w:firstLine="720"/>
        <w:rPr>
          <w:sz w:val="22"/>
          <w:szCs w:val="22"/>
        </w:rPr>
      </w:pPr>
      <w:r w:rsidRPr="007234DF">
        <w:rPr>
          <w:i/>
          <w:sz w:val="22"/>
          <w:szCs w:val="22"/>
        </w:rPr>
        <w:t>Honors:</w:t>
      </w:r>
      <w:r w:rsidRPr="007234DF">
        <w:rPr>
          <w:sz w:val="22"/>
          <w:szCs w:val="22"/>
        </w:rPr>
        <w:t xml:space="preserve"> </w:t>
      </w:r>
      <w:r w:rsidRPr="007234DF">
        <w:rPr>
          <w:i/>
          <w:sz w:val="22"/>
          <w:szCs w:val="22"/>
        </w:rPr>
        <w:t>Dean’s List.</w:t>
      </w:r>
    </w:p>
    <w:p w14:paraId="33E8289B" w14:textId="77777777" w:rsidR="00677D84" w:rsidRPr="007234DF" w:rsidRDefault="00677D84" w:rsidP="00677D84">
      <w:pPr>
        <w:rPr>
          <w:sz w:val="22"/>
          <w:szCs w:val="22"/>
        </w:rPr>
      </w:pPr>
    </w:p>
    <w:p w14:paraId="6C6AA24A" w14:textId="77777777" w:rsidR="00677D84" w:rsidRPr="007234DF" w:rsidRDefault="00677D84" w:rsidP="00677D84">
      <w:pPr>
        <w:rPr>
          <w:sz w:val="22"/>
          <w:szCs w:val="22"/>
        </w:rPr>
      </w:pPr>
    </w:p>
    <w:p w14:paraId="51E0E4DF" w14:textId="77777777" w:rsidR="00677D84" w:rsidRDefault="00677D84" w:rsidP="00677D84">
      <w:pPr>
        <w:rPr>
          <w:b/>
          <w:sz w:val="22"/>
          <w:szCs w:val="22"/>
        </w:rPr>
      </w:pPr>
    </w:p>
    <w:p w14:paraId="3BB91FBF" w14:textId="77777777" w:rsidR="00677D84" w:rsidRPr="007234DF" w:rsidRDefault="00677D84" w:rsidP="00677D84">
      <w:pPr>
        <w:rPr>
          <w:b/>
          <w:sz w:val="22"/>
          <w:szCs w:val="22"/>
        </w:rPr>
      </w:pPr>
    </w:p>
    <w:p w14:paraId="4803A8F8" w14:textId="77777777" w:rsidR="00677D84" w:rsidRPr="007234DF" w:rsidRDefault="00677D84" w:rsidP="00677D84">
      <w:pPr>
        <w:jc w:val="center"/>
        <w:rPr>
          <w:b/>
          <w:sz w:val="22"/>
          <w:szCs w:val="22"/>
        </w:rPr>
      </w:pPr>
    </w:p>
    <w:p w14:paraId="4F760FFA" w14:textId="77777777" w:rsidR="00677D84" w:rsidRPr="007234DF" w:rsidRDefault="00677D84" w:rsidP="00677D84">
      <w:pPr>
        <w:jc w:val="center"/>
        <w:rPr>
          <w:b/>
        </w:rPr>
      </w:pPr>
      <w:r w:rsidRPr="007234DF">
        <w:rPr>
          <w:b/>
        </w:rPr>
        <w:t>LEGAL AND TEACHING EXPERIENCE</w:t>
      </w:r>
    </w:p>
    <w:p w14:paraId="7F4FDA82" w14:textId="77777777" w:rsidR="00677D84" w:rsidRDefault="00677D84" w:rsidP="00677D84">
      <w:pPr>
        <w:rPr>
          <w:sz w:val="22"/>
          <w:szCs w:val="22"/>
        </w:rPr>
      </w:pPr>
    </w:p>
    <w:p w14:paraId="357EB49F" w14:textId="77777777" w:rsidR="00677D84" w:rsidRDefault="00677D84" w:rsidP="00677D84">
      <w:pPr>
        <w:rPr>
          <w:sz w:val="22"/>
          <w:szCs w:val="22"/>
        </w:rPr>
      </w:pPr>
    </w:p>
    <w:p w14:paraId="58E41A4B" w14:textId="77777777" w:rsidR="00677D84" w:rsidRPr="00677D84" w:rsidRDefault="00677D84" w:rsidP="00677D84">
      <w:r w:rsidRPr="00677D84">
        <w:t>Albert Einstein College of Medicine</w:t>
      </w:r>
      <w:r w:rsidRPr="00677D84">
        <w:tab/>
      </w:r>
      <w:r w:rsidRPr="00677D84">
        <w:tab/>
      </w:r>
      <w:r w:rsidRPr="00677D84">
        <w:tab/>
      </w:r>
      <w:r w:rsidRPr="00677D84">
        <w:tab/>
      </w:r>
      <w:r w:rsidRPr="00677D84">
        <w:tab/>
      </w:r>
      <w:r w:rsidRPr="00677D84">
        <w:tab/>
        <w:t>New York, NY</w:t>
      </w:r>
    </w:p>
    <w:p w14:paraId="41D1839E" w14:textId="77777777" w:rsidR="00677D84" w:rsidRDefault="00677D84" w:rsidP="00677D84">
      <w:r w:rsidRPr="00677D84">
        <w:rPr>
          <w:i/>
        </w:rPr>
        <w:t xml:space="preserve">Fellowship Faculty </w:t>
      </w:r>
      <w:r w:rsidRPr="00677D84">
        <w:tab/>
      </w:r>
      <w:r w:rsidRPr="00677D84">
        <w:tab/>
      </w:r>
      <w:r w:rsidRPr="00677D84">
        <w:tab/>
      </w:r>
      <w:r w:rsidRPr="00677D84">
        <w:tab/>
      </w:r>
      <w:r w:rsidRPr="00677D84">
        <w:tab/>
      </w:r>
      <w:r w:rsidRPr="00677D84">
        <w:tab/>
      </w:r>
      <w:r w:rsidRPr="00677D84">
        <w:tab/>
      </w:r>
      <w:r w:rsidRPr="00677D84">
        <w:tab/>
        <w:t>2019-Present</w:t>
      </w:r>
    </w:p>
    <w:p w14:paraId="1DB30C1B" w14:textId="77777777" w:rsidR="00642F7E" w:rsidRDefault="00642F7E" w:rsidP="00677D84">
      <w:pPr>
        <w:rPr>
          <w:sz w:val="22"/>
          <w:szCs w:val="22"/>
        </w:rPr>
      </w:pPr>
    </w:p>
    <w:p w14:paraId="78E43B20" w14:textId="41758FEF" w:rsidR="00677D84" w:rsidRPr="00677D84" w:rsidRDefault="00677D84" w:rsidP="00677D84">
      <w:pPr>
        <w:pStyle w:val="ListParagraph"/>
        <w:numPr>
          <w:ilvl w:val="0"/>
          <w:numId w:val="18"/>
        </w:numPr>
        <w:spacing w:after="200" w:line="276" w:lineRule="auto"/>
        <w:rPr>
          <w:sz w:val="22"/>
          <w:szCs w:val="22"/>
        </w:rPr>
      </w:pPr>
      <w:r w:rsidRPr="00677D84">
        <w:rPr>
          <w:sz w:val="22"/>
          <w:szCs w:val="22"/>
        </w:rPr>
        <w:t>Instruct doctoral students on legal research, sex offender law and procedure, and the implementation of therapeutic jurisprudence</w:t>
      </w:r>
      <w:r w:rsidR="003E05DE">
        <w:rPr>
          <w:sz w:val="22"/>
          <w:szCs w:val="22"/>
        </w:rPr>
        <w:t>.</w:t>
      </w:r>
    </w:p>
    <w:p w14:paraId="66BD3A3A" w14:textId="561FA42E" w:rsidR="00677D84" w:rsidRPr="00677D84" w:rsidRDefault="00677D84" w:rsidP="00677D84">
      <w:pPr>
        <w:pStyle w:val="ListParagraph"/>
        <w:numPr>
          <w:ilvl w:val="0"/>
          <w:numId w:val="18"/>
        </w:numPr>
        <w:spacing w:after="200" w:line="276" w:lineRule="auto"/>
        <w:rPr>
          <w:sz w:val="22"/>
          <w:szCs w:val="22"/>
        </w:rPr>
      </w:pPr>
      <w:r w:rsidRPr="00677D84">
        <w:rPr>
          <w:sz w:val="22"/>
          <w:szCs w:val="22"/>
        </w:rPr>
        <w:t>Offer mentoring opportunities and doctoral thesis support</w:t>
      </w:r>
      <w:r w:rsidR="003E05DE">
        <w:rPr>
          <w:sz w:val="22"/>
          <w:szCs w:val="22"/>
        </w:rPr>
        <w:t>.</w:t>
      </w:r>
    </w:p>
    <w:p w14:paraId="046FA9CD" w14:textId="77777777" w:rsidR="00677D84" w:rsidRPr="00677D84" w:rsidRDefault="00677D84" w:rsidP="00677D84">
      <w:r w:rsidRPr="00677D84">
        <w:t>Emory University School of Law</w:t>
      </w:r>
      <w:r w:rsidRPr="00677D84">
        <w:tab/>
      </w:r>
      <w:r w:rsidRPr="00677D84">
        <w:tab/>
      </w:r>
      <w:r w:rsidRPr="00677D84">
        <w:tab/>
      </w:r>
      <w:r w:rsidRPr="00677D84">
        <w:tab/>
      </w:r>
      <w:r w:rsidRPr="00677D84">
        <w:tab/>
      </w:r>
      <w:r w:rsidRPr="00677D84">
        <w:tab/>
        <w:t>Atlanta, Ga</w:t>
      </w:r>
    </w:p>
    <w:p w14:paraId="4AD1D212" w14:textId="77777777" w:rsidR="00677D84" w:rsidRDefault="00677D84" w:rsidP="00677D84">
      <w:r w:rsidRPr="00677D84">
        <w:rPr>
          <w:i/>
        </w:rPr>
        <w:t xml:space="preserve">Adjunct Professor </w:t>
      </w:r>
      <w:r w:rsidRPr="00677D84">
        <w:rPr>
          <w:i/>
        </w:rPr>
        <w:tab/>
      </w:r>
      <w:r w:rsidRPr="00677D84">
        <w:rPr>
          <w:i/>
        </w:rPr>
        <w:tab/>
      </w:r>
      <w:r w:rsidRPr="00677D84">
        <w:rPr>
          <w:i/>
        </w:rPr>
        <w:tab/>
      </w:r>
      <w:r w:rsidRPr="00677D84">
        <w:rPr>
          <w:i/>
        </w:rPr>
        <w:tab/>
      </w:r>
      <w:r w:rsidRPr="00677D84">
        <w:rPr>
          <w:i/>
        </w:rPr>
        <w:tab/>
      </w:r>
      <w:r w:rsidRPr="00677D84">
        <w:rPr>
          <w:i/>
        </w:rPr>
        <w:tab/>
      </w:r>
      <w:r w:rsidRPr="00677D84">
        <w:rPr>
          <w:i/>
        </w:rPr>
        <w:tab/>
      </w:r>
      <w:r w:rsidRPr="00677D84">
        <w:rPr>
          <w:i/>
        </w:rPr>
        <w:tab/>
      </w:r>
      <w:r w:rsidRPr="00677D84">
        <w:t>2018-Present</w:t>
      </w:r>
    </w:p>
    <w:p w14:paraId="6E74EA02" w14:textId="77777777" w:rsidR="00642F7E" w:rsidRPr="00677D84" w:rsidRDefault="00642F7E" w:rsidP="00677D84"/>
    <w:p w14:paraId="16423708" w14:textId="77777777" w:rsidR="00677D84" w:rsidRPr="00677D84" w:rsidRDefault="00677D84" w:rsidP="00677D84">
      <w:pPr>
        <w:pStyle w:val="ListParagraph"/>
        <w:numPr>
          <w:ilvl w:val="0"/>
          <w:numId w:val="17"/>
        </w:numPr>
        <w:spacing w:after="200" w:line="276" w:lineRule="auto"/>
        <w:rPr>
          <w:sz w:val="22"/>
          <w:szCs w:val="22"/>
        </w:rPr>
      </w:pPr>
      <w:r w:rsidRPr="00677D84">
        <w:rPr>
          <w:sz w:val="22"/>
          <w:szCs w:val="22"/>
        </w:rPr>
        <w:t xml:space="preserve">Co-creator of course, </w:t>
      </w:r>
      <w:r w:rsidRPr="00677D84">
        <w:rPr>
          <w:i/>
          <w:color w:val="000000"/>
          <w:sz w:val="22"/>
          <w:szCs w:val="22"/>
        </w:rPr>
        <w:t>Legal and Ethical Controversies in Health Care: Examinations through Mental Health Law</w:t>
      </w:r>
    </w:p>
    <w:p w14:paraId="1B5FE5C4" w14:textId="489F5F79" w:rsidR="00015D3A" w:rsidRPr="00677D84" w:rsidRDefault="00015D3A" w:rsidP="00015D3A">
      <w:pPr>
        <w:pStyle w:val="ListParagraph"/>
        <w:numPr>
          <w:ilvl w:val="0"/>
          <w:numId w:val="17"/>
        </w:numPr>
        <w:spacing w:after="200" w:line="276" w:lineRule="auto"/>
        <w:rPr>
          <w:sz w:val="22"/>
          <w:szCs w:val="22"/>
        </w:rPr>
      </w:pPr>
      <w:r w:rsidRPr="00677D84">
        <w:rPr>
          <w:color w:val="000000"/>
          <w:sz w:val="22"/>
          <w:szCs w:val="22"/>
        </w:rPr>
        <w:t xml:space="preserve">Instructor </w:t>
      </w:r>
      <w:r>
        <w:rPr>
          <w:color w:val="000000"/>
          <w:sz w:val="22"/>
          <w:szCs w:val="22"/>
        </w:rPr>
        <w:t>at</w:t>
      </w:r>
      <w:r w:rsidRPr="00677D84">
        <w:rPr>
          <w:color w:val="000000"/>
          <w:sz w:val="22"/>
          <w:szCs w:val="22"/>
        </w:rPr>
        <w:t xml:space="preserve"> Emory </w:t>
      </w:r>
      <w:r>
        <w:rPr>
          <w:color w:val="000000"/>
          <w:sz w:val="22"/>
          <w:szCs w:val="22"/>
        </w:rPr>
        <w:t xml:space="preserve">University of </w:t>
      </w:r>
      <w:r w:rsidRPr="00677D84">
        <w:rPr>
          <w:color w:val="000000"/>
          <w:sz w:val="22"/>
          <w:szCs w:val="22"/>
        </w:rPr>
        <w:t>Law</w:t>
      </w:r>
      <w:r>
        <w:rPr>
          <w:color w:val="000000"/>
          <w:sz w:val="22"/>
          <w:szCs w:val="22"/>
        </w:rPr>
        <w:t>,</w:t>
      </w:r>
      <w:r w:rsidRPr="00677D84">
        <w:rPr>
          <w:color w:val="000000"/>
          <w:sz w:val="22"/>
          <w:szCs w:val="22"/>
        </w:rPr>
        <w:t xml:space="preserve"> </w:t>
      </w:r>
      <w:r>
        <w:rPr>
          <w:color w:val="000000"/>
          <w:sz w:val="22"/>
          <w:szCs w:val="22"/>
        </w:rPr>
        <w:t>JM</w:t>
      </w:r>
      <w:r w:rsidRPr="00677D84">
        <w:rPr>
          <w:color w:val="000000"/>
          <w:sz w:val="22"/>
          <w:szCs w:val="22"/>
        </w:rPr>
        <w:t xml:space="preserve"> program </w:t>
      </w:r>
    </w:p>
    <w:p w14:paraId="63FE489E" w14:textId="77777777" w:rsidR="00677D84" w:rsidRPr="00677D84" w:rsidRDefault="00677D84" w:rsidP="00677D84">
      <w:r w:rsidRPr="00677D84">
        <w:t xml:space="preserve">Mental Disability Law and Policy Associates </w:t>
      </w:r>
      <w:r w:rsidRPr="00677D84">
        <w:tab/>
      </w:r>
      <w:r w:rsidRPr="00677D84">
        <w:tab/>
      </w:r>
      <w:r w:rsidRPr="00677D84">
        <w:tab/>
      </w:r>
      <w:r w:rsidRPr="00677D84">
        <w:tab/>
        <w:t>Worldwide</w:t>
      </w:r>
    </w:p>
    <w:p w14:paraId="2D34C591" w14:textId="77777777" w:rsidR="00677D84" w:rsidRDefault="00677D84" w:rsidP="00677D84">
      <w:r w:rsidRPr="00677D84">
        <w:rPr>
          <w:i/>
        </w:rPr>
        <w:t>Co-Owner and Partner</w:t>
      </w:r>
      <w:r w:rsidRPr="00677D84">
        <w:t xml:space="preserve"> </w:t>
      </w:r>
      <w:r w:rsidRPr="00677D84">
        <w:tab/>
      </w:r>
      <w:r w:rsidRPr="00677D84">
        <w:tab/>
      </w:r>
      <w:r w:rsidRPr="00677D84">
        <w:tab/>
      </w:r>
      <w:r w:rsidRPr="00677D84">
        <w:tab/>
      </w:r>
      <w:r w:rsidRPr="00677D84">
        <w:tab/>
      </w:r>
      <w:r w:rsidRPr="00677D84">
        <w:tab/>
      </w:r>
      <w:r w:rsidRPr="00677D84">
        <w:tab/>
      </w:r>
      <w:r>
        <w:t>2</w:t>
      </w:r>
      <w:r w:rsidRPr="00677D84">
        <w:t xml:space="preserve">015- Present </w:t>
      </w:r>
    </w:p>
    <w:p w14:paraId="5C8C224B" w14:textId="77777777" w:rsidR="00642F7E" w:rsidRPr="00677D84" w:rsidRDefault="00642F7E" w:rsidP="00677D84"/>
    <w:p w14:paraId="070C7031" w14:textId="77777777" w:rsidR="00677D84" w:rsidRPr="00677D84" w:rsidRDefault="00677D84" w:rsidP="00677D84">
      <w:pPr>
        <w:pStyle w:val="ListParagraph"/>
        <w:numPr>
          <w:ilvl w:val="0"/>
          <w:numId w:val="3"/>
        </w:numPr>
        <w:spacing w:after="200" w:line="276" w:lineRule="auto"/>
        <w:rPr>
          <w:sz w:val="22"/>
          <w:szCs w:val="22"/>
        </w:rPr>
      </w:pPr>
      <w:r w:rsidRPr="00677D84">
        <w:rPr>
          <w:sz w:val="22"/>
          <w:szCs w:val="22"/>
        </w:rPr>
        <w:t>Provide legal education and policy through in-person and online webinar training worldwide.</w:t>
      </w:r>
    </w:p>
    <w:p w14:paraId="0338AC38" w14:textId="23215FFC" w:rsidR="00677D84" w:rsidRPr="00677D84" w:rsidRDefault="00677D84" w:rsidP="00677D84">
      <w:pPr>
        <w:pStyle w:val="ListParagraph"/>
        <w:numPr>
          <w:ilvl w:val="0"/>
          <w:numId w:val="3"/>
        </w:numPr>
        <w:spacing w:after="200" w:line="276" w:lineRule="auto"/>
        <w:rPr>
          <w:sz w:val="22"/>
          <w:szCs w:val="22"/>
        </w:rPr>
      </w:pPr>
      <w:r w:rsidRPr="00677D84">
        <w:rPr>
          <w:sz w:val="22"/>
          <w:szCs w:val="22"/>
        </w:rPr>
        <w:lastRenderedPageBreak/>
        <w:t xml:space="preserve">Specialize in expert consultation on all areas of </w:t>
      </w:r>
      <w:r w:rsidR="003E05DE">
        <w:rPr>
          <w:sz w:val="22"/>
          <w:szCs w:val="22"/>
        </w:rPr>
        <w:t xml:space="preserve">criminal and </w:t>
      </w:r>
      <w:r w:rsidRPr="00677D84">
        <w:rPr>
          <w:sz w:val="22"/>
          <w:szCs w:val="22"/>
        </w:rPr>
        <w:t>mental disability law.</w:t>
      </w:r>
    </w:p>
    <w:p w14:paraId="30339E76" w14:textId="77777777" w:rsidR="00677D84" w:rsidRPr="00677D84" w:rsidRDefault="00677D84" w:rsidP="00677D84">
      <w:pPr>
        <w:pStyle w:val="ListParagraph"/>
        <w:numPr>
          <w:ilvl w:val="0"/>
          <w:numId w:val="3"/>
        </w:numPr>
        <w:spacing w:after="200" w:line="276" w:lineRule="auto"/>
        <w:rPr>
          <w:sz w:val="22"/>
          <w:szCs w:val="22"/>
        </w:rPr>
      </w:pPr>
      <w:r w:rsidRPr="00677D84">
        <w:rPr>
          <w:sz w:val="22"/>
          <w:szCs w:val="22"/>
        </w:rPr>
        <w:t xml:space="preserve">Offer consulting services for expert witnesses, clinicians and attorneys on criminal law, family law, and mental disability law trial preparation. </w:t>
      </w:r>
    </w:p>
    <w:p w14:paraId="4752DE99" w14:textId="77777777" w:rsidR="00677D84" w:rsidRPr="00677D84" w:rsidRDefault="00677D84" w:rsidP="00677D84">
      <w:pPr>
        <w:pStyle w:val="ListParagraph"/>
        <w:numPr>
          <w:ilvl w:val="0"/>
          <w:numId w:val="3"/>
        </w:numPr>
        <w:spacing w:after="200" w:line="276" w:lineRule="auto"/>
        <w:rPr>
          <w:sz w:val="22"/>
          <w:szCs w:val="22"/>
        </w:rPr>
      </w:pPr>
      <w:r w:rsidRPr="00677D84">
        <w:rPr>
          <w:sz w:val="22"/>
          <w:szCs w:val="22"/>
        </w:rPr>
        <w:t>Design, launch and maintain company website (</w:t>
      </w:r>
      <w:hyperlink r:id="rId8" w:history="1">
        <w:r w:rsidRPr="00677D84">
          <w:rPr>
            <w:rStyle w:val="Hyperlink"/>
            <w:sz w:val="22"/>
            <w:szCs w:val="22"/>
          </w:rPr>
          <w:t>www.mdlpa.net</w:t>
        </w:r>
      </w:hyperlink>
      <w:r w:rsidRPr="00677D84">
        <w:rPr>
          <w:sz w:val="22"/>
          <w:szCs w:val="22"/>
        </w:rPr>
        <w:t>).</w:t>
      </w:r>
    </w:p>
    <w:p w14:paraId="51327A3C" w14:textId="77777777" w:rsidR="00677D84" w:rsidRPr="007311FF" w:rsidRDefault="00677D84" w:rsidP="00677D84">
      <w:pPr>
        <w:pStyle w:val="ListParagraph"/>
        <w:numPr>
          <w:ilvl w:val="0"/>
          <w:numId w:val="3"/>
        </w:numPr>
        <w:spacing w:after="200" w:line="276" w:lineRule="auto"/>
      </w:pPr>
      <w:r w:rsidRPr="00677D84">
        <w:rPr>
          <w:sz w:val="22"/>
          <w:szCs w:val="22"/>
        </w:rPr>
        <w:t>Draft contracts for collaborative business with various organizations</w:t>
      </w:r>
      <w:r>
        <w:t>.</w:t>
      </w:r>
    </w:p>
    <w:p w14:paraId="188823CB" w14:textId="77777777" w:rsidR="00677D84" w:rsidRPr="007234DF" w:rsidRDefault="00677D84" w:rsidP="00677D84">
      <w:pPr>
        <w:rPr>
          <w:sz w:val="22"/>
          <w:szCs w:val="22"/>
        </w:rPr>
      </w:pPr>
    </w:p>
    <w:p w14:paraId="39D1EDFA" w14:textId="77777777" w:rsidR="00677D84" w:rsidRPr="00677D84" w:rsidRDefault="00677D84" w:rsidP="00677D84">
      <w:r w:rsidRPr="00677D84">
        <w:t>New York Law School                                                                                   New York,</w:t>
      </w:r>
      <w:r>
        <w:t xml:space="preserve"> </w:t>
      </w:r>
      <w:r w:rsidRPr="00677D84">
        <w:t>NY</w:t>
      </w:r>
    </w:p>
    <w:p w14:paraId="45A35162" w14:textId="77777777" w:rsidR="00677D84" w:rsidRPr="00677D84" w:rsidRDefault="00677D84" w:rsidP="00677D84">
      <w:r>
        <w:rPr>
          <w:i/>
        </w:rPr>
        <w:t xml:space="preserve">Distinguished </w:t>
      </w:r>
      <w:r w:rsidRPr="00677D84">
        <w:rPr>
          <w:i/>
        </w:rPr>
        <w:t>Adjunct Professor</w:t>
      </w:r>
      <w:r>
        <w:rPr>
          <w:i/>
        </w:rPr>
        <w:t xml:space="preserve"> </w:t>
      </w:r>
      <w:r>
        <w:rPr>
          <w:iCs/>
        </w:rPr>
        <w:tab/>
      </w:r>
      <w:r>
        <w:rPr>
          <w:iCs/>
        </w:rPr>
        <w:tab/>
      </w:r>
      <w:r>
        <w:rPr>
          <w:iCs/>
        </w:rPr>
        <w:tab/>
      </w:r>
      <w:r>
        <w:rPr>
          <w:iCs/>
        </w:rPr>
        <w:tab/>
      </w:r>
      <w:r>
        <w:rPr>
          <w:iCs/>
        </w:rPr>
        <w:tab/>
      </w:r>
      <w:r>
        <w:rPr>
          <w:iCs/>
        </w:rPr>
        <w:tab/>
      </w:r>
      <w:r w:rsidRPr="00677D84">
        <w:rPr>
          <w:iCs/>
        </w:rPr>
        <w:t xml:space="preserve">2007 </w:t>
      </w:r>
      <w:r w:rsidRPr="00677D84">
        <w:t>–Present</w:t>
      </w:r>
    </w:p>
    <w:p w14:paraId="2575F3F8" w14:textId="77777777" w:rsidR="00677D84" w:rsidRPr="007234DF" w:rsidRDefault="00677D84" w:rsidP="00677D84">
      <w:pPr>
        <w:rPr>
          <w:i/>
          <w:sz w:val="22"/>
          <w:szCs w:val="22"/>
        </w:rPr>
      </w:pPr>
    </w:p>
    <w:p w14:paraId="391D42FE" w14:textId="376AF8FF" w:rsidR="00677D84" w:rsidRPr="00642F7E" w:rsidRDefault="00677D84" w:rsidP="00677D84">
      <w:pPr>
        <w:pStyle w:val="ListParagraph"/>
        <w:numPr>
          <w:ilvl w:val="0"/>
          <w:numId w:val="6"/>
        </w:numPr>
        <w:spacing w:after="200" w:line="276" w:lineRule="auto"/>
        <w:rPr>
          <w:sz w:val="22"/>
          <w:szCs w:val="22"/>
        </w:rPr>
      </w:pPr>
      <w:r w:rsidRPr="00642F7E">
        <w:rPr>
          <w:sz w:val="22"/>
          <w:szCs w:val="22"/>
        </w:rPr>
        <w:t xml:space="preserve">Instructor in </w:t>
      </w:r>
      <w:r w:rsidRPr="00642F7E">
        <w:rPr>
          <w:i/>
          <w:sz w:val="22"/>
          <w:szCs w:val="22"/>
        </w:rPr>
        <w:t xml:space="preserve">Criminal Procedure, Investigation; Criminal Procedure: Adjudication; Professional Responsibility for the Criminal Attorney; </w:t>
      </w:r>
      <w:r w:rsidR="00015D3A">
        <w:rPr>
          <w:i/>
          <w:sz w:val="22"/>
          <w:szCs w:val="22"/>
        </w:rPr>
        <w:t xml:space="preserve">Professional Responsibility; </w:t>
      </w:r>
      <w:r w:rsidRPr="00642F7E">
        <w:rPr>
          <w:i/>
          <w:sz w:val="22"/>
          <w:szCs w:val="22"/>
        </w:rPr>
        <w:t>Sex Offenders; Criminal Law and Mental Disability; Mental Health Issues in Jails and Prisons</w:t>
      </w:r>
      <w:r w:rsidR="00015D3A">
        <w:rPr>
          <w:i/>
          <w:sz w:val="22"/>
          <w:szCs w:val="22"/>
        </w:rPr>
        <w:t>; Race, Gender, Class and Culture (online);</w:t>
      </w:r>
      <w:r w:rsidRPr="00642F7E">
        <w:rPr>
          <w:i/>
          <w:sz w:val="22"/>
          <w:szCs w:val="22"/>
        </w:rPr>
        <w:t xml:space="preserve"> American with Disabilities Act (online); Survey of Mental Disability Law (online)</w:t>
      </w:r>
      <w:r w:rsidRPr="00642F7E">
        <w:rPr>
          <w:sz w:val="22"/>
          <w:szCs w:val="22"/>
        </w:rPr>
        <w:t>.</w:t>
      </w:r>
    </w:p>
    <w:p w14:paraId="329FD235" w14:textId="77777777" w:rsidR="00677D84" w:rsidRPr="00642F7E" w:rsidRDefault="00677D84" w:rsidP="00677D84">
      <w:pPr>
        <w:pStyle w:val="ListParagraph"/>
        <w:numPr>
          <w:ilvl w:val="0"/>
          <w:numId w:val="6"/>
        </w:numPr>
        <w:spacing w:after="200" w:line="276" w:lineRule="auto"/>
        <w:rPr>
          <w:sz w:val="22"/>
          <w:szCs w:val="22"/>
        </w:rPr>
      </w:pPr>
      <w:r w:rsidRPr="00642F7E">
        <w:rPr>
          <w:sz w:val="22"/>
          <w:szCs w:val="22"/>
        </w:rPr>
        <w:t xml:space="preserve">Contributed to lectures, simulations, mock trials and roundtable videos for courses in </w:t>
      </w:r>
      <w:r w:rsidRPr="00642F7E">
        <w:rPr>
          <w:i/>
          <w:sz w:val="22"/>
          <w:szCs w:val="22"/>
        </w:rPr>
        <w:t xml:space="preserve">Sex Offenders, Trauma and Mental Disability, Advocacy </w:t>
      </w:r>
      <w:r w:rsidRPr="00642F7E">
        <w:rPr>
          <w:i/>
          <w:color w:val="000000" w:themeColor="text1"/>
          <w:sz w:val="22"/>
          <w:szCs w:val="22"/>
        </w:rPr>
        <w:t>Skills</w:t>
      </w:r>
      <w:r w:rsidRPr="00642F7E">
        <w:rPr>
          <w:b/>
          <w:bCs/>
          <w:i/>
          <w:color w:val="000000" w:themeColor="text1"/>
          <w:sz w:val="22"/>
          <w:szCs w:val="22"/>
        </w:rPr>
        <w:t xml:space="preserve"> </w:t>
      </w:r>
      <w:r w:rsidRPr="00642F7E">
        <w:rPr>
          <w:rStyle w:val="Strong"/>
          <w:b w:val="0"/>
          <w:bCs w:val="0"/>
          <w:i/>
          <w:color w:val="000000" w:themeColor="text1"/>
          <w:sz w:val="22"/>
          <w:szCs w:val="22"/>
        </w:rPr>
        <w:t>in Cases Involving Persons with Mental Disabilities: The Role of Lawyers and Expert Witnesses</w:t>
      </w:r>
      <w:r w:rsidRPr="00642F7E">
        <w:rPr>
          <w:rStyle w:val="Strong"/>
          <w:sz w:val="22"/>
          <w:szCs w:val="22"/>
        </w:rPr>
        <w:t xml:space="preserve">, </w:t>
      </w:r>
      <w:r w:rsidRPr="00642F7E">
        <w:rPr>
          <w:sz w:val="22"/>
          <w:szCs w:val="22"/>
        </w:rPr>
        <w:t xml:space="preserve">and </w:t>
      </w:r>
      <w:r w:rsidRPr="00642F7E">
        <w:rPr>
          <w:i/>
          <w:sz w:val="22"/>
          <w:szCs w:val="22"/>
        </w:rPr>
        <w:t>Therapeutic Jurisprudence</w:t>
      </w:r>
      <w:r w:rsidRPr="00642F7E">
        <w:rPr>
          <w:sz w:val="22"/>
          <w:szCs w:val="22"/>
        </w:rPr>
        <w:t xml:space="preserve">. </w:t>
      </w:r>
    </w:p>
    <w:p w14:paraId="384FFD1E" w14:textId="77777777" w:rsidR="00677D84" w:rsidRPr="00642F7E" w:rsidRDefault="00677D84" w:rsidP="00677D84">
      <w:pPr>
        <w:pStyle w:val="ListParagraph"/>
        <w:numPr>
          <w:ilvl w:val="0"/>
          <w:numId w:val="6"/>
        </w:numPr>
        <w:spacing w:after="200" w:line="276" w:lineRule="auto"/>
        <w:rPr>
          <w:sz w:val="22"/>
          <w:szCs w:val="22"/>
        </w:rPr>
      </w:pPr>
      <w:r w:rsidRPr="00642F7E">
        <w:rPr>
          <w:sz w:val="22"/>
          <w:szCs w:val="22"/>
        </w:rPr>
        <w:t xml:space="preserve">Participated in the simulation video in </w:t>
      </w:r>
      <w:r w:rsidRPr="00642F7E">
        <w:rPr>
          <w:i/>
          <w:sz w:val="22"/>
          <w:szCs w:val="22"/>
        </w:rPr>
        <w:t>Lawyering Skills in the Representation of Persons With Mental Disabilities</w:t>
      </w:r>
      <w:r w:rsidRPr="00642F7E">
        <w:rPr>
          <w:sz w:val="22"/>
          <w:szCs w:val="22"/>
        </w:rPr>
        <w:t xml:space="preserve"> (Interviewing and Counseling, and Mock Civil Commitment Trial Units) used in China as part of the American Bar Association’s rule of Law-Asia’s initiative to teach Chinese lawyers how to create their </w:t>
      </w:r>
      <w:r w:rsidRPr="00642F7E">
        <w:rPr>
          <w:i/>
          <w:sz w:val="22"/>
          <w:szCs w:val="22"/>
        </w:rPr>
        <w:t>own</w:t>
      </w:r>
      <w:r w:rsidRPr="00642F7E">
        <w:rPr>
          <w:sz w:val="22"/>
          <w:szCs w:val="22"/>
        </w:rPr>
        <w:t xml:space="preserve"> online programs.</w:t>
      </w:r>
    </w:p>
    <w:p w14:paraId="6FAE34C6" w14:textId="77777777" w:rsidR="00677D84" w:rsidRPr="00642F7E" w:rsidRDefault="00677D84" w:rsidP="00677D84">
      <w:pPr>
        <w:pStyle w:val="ListParagraph"/>
        <w:numPr>
          <w:ilvl w:val="0"/>
          <w:numId w:val="6"/>
        </w:numPr>
        <w:spacing w:after="200" w:line="276" w:lineRule="auto"/>
        <w:rPr>
          <w:sz w:val="22"/>
          <w:szCs w:val="22"/>
        </w:rPr>
      </w:pPr>
      <w:r w:rsidRPr="00642F7E">
        <w:rPr>
          <w:sz w:val="22"/>
          <w:szCs w:val="22"/>
        </w:rPr>
        <w:t>Justice Action Center (JAC) faculty member, specializing in social justice and legal outreach programs for students wishing to receive clinical experience in the legal field.</w:t>
      </w:r>
    </w:p>
    <w:p w14:paraId="092B77B6" w14:textId="77777777" w:rsidR="00677D84" w:rsidRPr="007234DF" w:rsidRDefault="00677D84" w:rsidP="00677D84"/>
    <w:p w14:paraId="639C2442" w14:textId="77777777" w:rsidR="00677D84" w:rsidRPr="00677D84" w:rsidRDefault="00677D84" w:rsidP="00677D84">
      <w:r w:rsidRPr="00677D84">
        <w:t>New York Law School</w:t>
      </w:r>
      <w:r>
        <w:tab/>
      </w:r>
      <w:r>
        <w:tab/>
      </w:r>
      <w:r>
        <w:tab/>
      </w:r>
      <w:r>
        <w:tab/>
      </w:r>
      <w:r>
        <w:tab/>
      </w:r>
      <w:r>
        <w:tab/>
      </w:r>
      <w:r>
        <w:tab/>
      </w:r>
      <w:r w:rsidRPr="00677D84">
        <w:t>New York, NY</w:t>
      </w:r>
    </w:p>
    <w:p w14:paraId="7827D915" w14:textId="77777777" w:rsidR="00677D84" w:rsidRPr="00677D84" w:rsidRDefault="00677D84" w:rsidP="00677D84">
      <w:r w:rsidRPr="00677D84">
        <w:rPr>
          <w:i/>
        </w:rPr>
        <w:t>Facilitator of the John Jay College and NYLS joint degree program</w:t>
      </w:r>
      <w:r>
        <w:rPr>
          <w:i/>
        </w:rPr>
        <w:tab/>
      </w:r>
      <w:r w:rsidRPr="00677D84">
        <w:t>2015- Present</w:t>
      </w:r>
    </w:p>
    <w:p w14:paraId="2BBFE40E" w14:textId="77777777" w:rsidR="00677D84" w:rsidRPr="00677D84" w:rsidRDefault="00677D84" w:rsidP="00677D84">
      <w:pPr>
        <w:rPr>
          <w:i/>
          <w:sz w:val="22"/>
          <w:szCs w:val="22"/>
        </w:rPr>
      </w:pPr>
    </w:p>
    <w:p w14:paraId="7B9CB670" w14:textId="39D9009E" w:rsidR="00677D84" w:rsidRPr="00677D84" w:rsidRDefault="00305CE4" w:rsidP="00677D84">
      <w:pPr>
        <w:pStyle w:val="ListParagraph"/>
        <w:numPr>
          <w:ilvl w:val="0"/>
          <w:numId w:val="5"/>
        </w:numPr>
        <w:spacing w:after="200" w:line="276" w:lineRule="auto"/>
        <w:rPr>
          <w:sz w:val="22"/>
          <w:szCs w:val="22"/>
        </w:rPr>
      </w:pPr>
      <w:r>
        <w:rPr>
          <w:sz w:val="22"/>
          <w:szCs w:val="22"/>
        </w:rPr>
        <w:t>Manage</w:t>
      </w:r>
      <w:r w:rsidR="00677D84" w:rsidRPr="00677D84">
        <w:rPr>
          <w:sz w:val="22"/>
          <w:szCs w:val="22"/>
        </w:rPr>
        <w:t xml:space="preserve"> students enrolled in the masters in forensic psychology and mental health law joint degree program.</w:t>
      </w:r>
    </w:p>
    <w:p w14:paraId="460FE039" w14:textId="77777777" w:rsidR="00677D84" w:rsidRPr="00677D84" w:rsidRDefault="00677D84" w:rsidP="00677D84">
      <w:pPr>
        <w:pStyle w:val="ListParagraph"/>
        <w:numPr>
          <w:ilvl w:val="0"/>
          <w:numId w:val="5"/>
        </w:numPr>
        <w:spacing w:after="200" w:line="276" w:lineRule="auto"/>
        <w:rPr>
          <w:sz w:val="22"/>
          <w:szCs w:val="22"/>
        </w:rPr>
      </w:pPr>
      <w:r w:rsidRPr="00677D84">
        <w:rPr>
          <w:sz w:val="22"/>
          <w:szCs w:val="22"/>
        </w:rPr>
        <w:t>Assist with internship and clinical experience opportunities in both the legal and psychology field.</w:t>
      </w:r>
    </w:p>
    <w:p w14:paraId="6A19B628" w14:textId="77777777" w:rsidR="00677D84" w:rsidRPr="00677D84" w:rsidRDefault="00677D84" w:rsidP="00677D84">
      <w:pPr>
        <w:pStyle w:val="ListParagraph"/>
        <w:numPr>
          <w:ilvl w:val="0"/>
          <w:numId w:val="5"/>
        </w:numPr>
        <w:spacing w:after="200" w:line="276" w:lineRule="auto"/>
        <w:rPr>
          <w:sz w:val="22"/>
          <w:szCs w:val="22"/>
        </w:rPr>
      </w:pPr>
      <w:r w:rsidRPr="00677D84">
        <w:rPr>
          <w:sz w:val="22"/>
          <w:szCs w:val="22"/>
        </w:rPr>
        <w:t xml:space="preserve">Co-designed the joint degree curriculum and prepared and managed law school course production. </w:t>
      </w:r>
    </w:p>
    <w:p w14:paraId="776E195C" w14:textId="77777777" w:rsidR="00677D84" w:rsidRPr="00677D84" w:rsidRDefault="00677D84" w:rsidP="00677D84">
      <w:pPr>
        <w:pStyle w:val="ListParagraph"/>
        <w:numPr>
          <w:ilvl w:val="0"/>
          <w:numId w:val="5"/>
        </w:numPr>
        <w:spacing w:after="200" w:line="276" w:lineRule="auto"/>
        <w:rPr>
          <w:rStyle w:val="BookTitle"/>
          <w:b/>
          <w:bCs/>
          <w:smallCaps/>
          <w:sz w:val="22"/>
          <w:szCs w:val="22"/>
        </w:rPr>
      </w:pPr>
      <w:r w:rsidRPr="00677D84">
        <w:rPr>
          <w:sz w:val="22"/>
          <w:szCs w:val="22"/>
        </w:rPr>
        <w:t xml:space="preserve">Organize orientation programs and recruitment endeavors. </w:t>
      </w:r>
    </w:p>
    <w:p w14:paraId="55CFCFCA" w14:textId="77777777" w:rsidR="00677D84" w:rsidRPr="00677D84" w:rsidRDefault="00677D84" w:rsidP="00677D84">
      <w:pPr>
        <w:rPr>
          <w:rStyle w:val="BookTitle"/>
          <w:b/>
          <w:bCs/>
          <w:smallCaps/>
        </w:rPr>
      </w:pPr>
    </w:p>
    <w:p w14:paraId="20634B7B" w14:textId="77777777" w:rsidR="00677D84" w:rsidRPr="00677D84" w:rsidRDefault="00677D84" w:rsidP="00677D84">
      <w:pPr>
        <w:rPr>
          <w:rStyle w:val="BookTitle"/>
          <w:b/>
          <w:bCs/>
          <w:caps w:val="0"/>
          <w:smallCaps/>
          <w:color w:val="000000" w:themeColor="text1"/>
        </w:rPr>
      </w:pPr>
      <w:r w:rsidRPr="00677D84">
        <w:rPr>
          <w:rStyle w:val="BookTitle"/>
          <w:caps w:val="0"/>
          <w:color w:val="000000" w:themeColor="text1"/>
        </w:rPr>
        <w:t>New York Law School</w:t>
      </w:r>
      <w:r w:rsidRPr="00677D84">
        <w:rPr>
          <w:rStyle w:val="BookTitle"/>
          <w:caps w:val="0"/>
          <w:color w:val="000000" w:themeColor="text1"/>
        </w:rPr>
        <w:tab/>
      </w:r>
      <w:r w:rsidRPr="00677D84">
        <w:rPr>
          <w:rStyle w:val="BookTitle"/>
          <w:caps w:val="0"/>
          <w:color w:val="000000" w:themeColor="text1"/>
        </w:rPr>
        <w:tab/>
      </w:r>
      <w:r w:rsidRPr="00677D84">
        <w:rPr>
          <w:rStyle w:val="BookTitle"/>
          <w:caps w:val="0"/>
          <w:color w:val="000000" w:themeColor="text1"/>
        </w:rPr>
        <w:tab/>
      </w:r>
      <w:r w:rsidRPr="00677D84">
        <w:rPr>
          <w:rStyle w:val="BookTitle"/>
          <w:caps w:val="0"/>
          <w:color w:val="000000" w:themeColor="text1"/>
        </w:rPr>
        <w:tab/>
      </w:r>
      <w:r w:rsidRPr="00677D84">
        <w:rPr>
          <w:rStyle w:val="BookTitle"/>
          <w:caps w:val="0"/>
          <w:color w:val="000000" w:themeColor="text1"/>
        </w:rPr>
        <w:tab/>
      </w:r>
      <w:r w:rsidRPr="00677D84">
        <w:rPr>
          <w:rStyle w:val="BookTitle"/>
          <w:caps w:val="0"/>
          <w:color w:val="000000" w:themeColor="text1"/>
        </w:rPr>
        <w:tab/>
        <w:t xml:space="preserve"> </w:t>
      </w:r>
      <w:r w:rsidRPr="00677D84">
        <w:rPr>
          <w:rStyle w:val="BookTitle"/>
          <w:caps w:val="0"/>
          <w:color w:val="000000" w:themeColor="text1"/>
        </w:rPr>
        <w:tab/>
        <w:t>New York, NY</w:t>
      </w:r>
    </w:p>
    <w:p w14:paraId="1C537205" w14:textId="21975FD2" w:rsidR="00677D84" w:rsidRPr="00677D84" w:rsidRDefault="00305CE4" w:rsidP="00677D84">
      <w:pPr>
        <w:rPr>
          <w:rStyle w:val="BookTitle"/>
          <w:b/>
          <w:bCs/>
          <w:caps w:val="0"/>
          <w:smallCaps/>
          <w:color w:val="000000" w:themeColor="text1"/>
        </w:rPr>
      </w:pPr>
      <w:r w:rsidRPr="00305CE4">
        <w:rPr>
          <w:rStyle w:val="BookTitle"/>
          <w:i/>
          <w:iCs/>
          <w:caps w:val="0"/>
          <w:color w:val="000000" w:themeColor="text1"/>
        </w:rPr>
        <w:t xml:space="preserve">Acting </w:t>
      </w:r>
      <w:r w:rsidR="00677D84" w:rsidRPr="00305CE4">
        <w:rPr>
          <w:rStyle w:val="BookTitle"/>
          <w:i/>
          <w:iCs/>
          <w:caps w:val="0"/>
          <w:color w:val="000000" w:themeColor="text1"/>
        </w:rPr>
        <w:t>Director, Online Mental Disability Law Program</w:t>
      </w:r>
      <w:r w:rsidR="00677D84" w:rsidRPr="00305CE4">
        <w:rPr>
          <w:rStyle w:val="BookTitle"/>
          <w:i/>
          <w:iCs/>
          <w:caps w:val="0"/>
          <w:color w:val="000000" w:themeColor="text1"/>
        </w:rPr>
        <w:tab/>
      </w:r>
      <w:r w:rsidR="00677D84" w:rsidRPr="00677D84">
        <w:rPr>
          <w:rStyle w:val="BookTitle"/>
          <w:caps w:val="0"/>
          <w:color w:val="000000" w:themeColor="text1"/>
        </w:rPr>
        <w:tab/>
      </w:r>
      <w:r w:rsidR="00677D84" w:rsidRPr="00677D84">
        <w:rPr>
          <w:rStyle w:val="BookTitle"/>
          <w:caps w:val="0"/>
          <w:color w:val="000000" w:themeColor="text1"/>
        </w:rPr>
        <w:tab/>
      </w:r>
      <w:r w:rsidR="00677D84" w:rsidRPr="00677D84">
        <w:rPr>
          <w:rStyle w:val="BookTitle"/>
          <w:caps w:val="0"/>
          <w:color w:val="000000" w:themeColor="text1"/>
        </w:rPr>
        <w:tab/>
        <w:t>1/14-1/17</w:t>
      </w:r>
    </w:p>
    <w:p w14:paraId="4849F678" w14:textId="77777777" w:rsidR="00677D84" w:rsidRPr="00677D84" w:rsidRDefault="00677D84" w:rsidP="00677D84">
      <w:pPr>
        <w:rPr>
          <w:rStyle w:val="BookTitle"/>
          <w:b/>
          <w:bCs/>
          <w:caps w:val="0"/>
          <w:smallCaps/>
          <w:color w:val="000000" w:themeColor="text1"/>
          <w:sz w:val="22"/>
          <w:szCs w:val="22"/>
        </w:rPr>
      </w:pPr>
    </w:p>
    <w:p w14:paraId="58812C77" w14:textId="77777777" w:rsidR="00677D84" w:rsidRPr="00677D84" w:rsidRDefault="00677D84" w:rsidP="00677D84">
      <w:pPr>
        <w:pStyle w:val="ListParagraph"/>
        <w:numPr>
          <w:ilvl w:val="0"/>
          <w:numId w:val="16"/>
        </w:numPr>
        <w:spacing w:after="200" w:line="276" w:lineRule="auto"/>
        <w:rPr>
          <w:rStyle w:val="BookTitle"/>
          <w:b/>
          <w:bCs/>
          <w:caps w:val="0"/>
          <w:smallCaps/>
          <w:color w:val="000000" w:themeColor="text1"/>
          <w:sz w:val="22"/>
          <w:szCs w:val="22"/>
        </w:rPr>
      </w:pPr>
      <w:r w:rsidRPr="00677D84">
        <w:rPr>
          <w:rStyle w:val="BookTitle"/>
          <w:caps w:val="0"/>
          <w:color w:val="000000" w:themeColor="text1"/>
          <w:sz w:val="22"/>
          <w:szCs w:val="22"/>
        </w:rPr>
        <w:t>Oversaw all thirteen courses in the Mental Disability Law curriculum.</w:t>
      </w:r>
    </w:p>
    <w:p w14:paraId="6E93A705" w14:textId="240084EE" w:rsidR="00677D84" w:rsidRPr="00677D84" w:rsidRDefault="00677D84" w:rsidP="00677D84">
      <w:pPr>
        <w:pStyle w:val="ListParagraph"/>
        <w:numPr>
          <w:ilvl w:val="0"/>
          <w:numId w:val="16"/>
        </w:numPr>
        <w:spacing w:after="200" w:line="276" w:lineRule="auto"/>
        <w:rPr>
          <w:rStyle w:val="BookTitle"/>
          <w:b/>
          <w:bCs/>
          <w:caps w:val="0"/>
          <w:smallCaps/>
          <w:color w:val="000000" w:themeColor="text1"/>
          <w:sz w:val="22"/>
          <w:szCs w:val="22"/>
        </w:rPr>
      </w:pPr>
      <w:r w:rsidRPr="00677D84">
        <w:rPr>
          <w:rStyle w:val="BookTitle"/>
          <w:caps w:val="0"/>
          <w:color w:val="000000" w:themeColor="text1"/>
          <w:sz w:val="22"/>
          <w:szCs w:val="22"/>
        </w:rPr>
        <w:t>Prepared and managed course production as well as created new materials to highlight changes in the la</w:t>
      </w:r>
      <w:r w:rsidR="003E05DE">
        <w:rPr>
          <w:rStyle w:val="BookTitle"/>
          <w:caps w:val="0"/>
          <w:color w:val="000000" w:themeColor="text1"/>
          <w:sz w:val="22"/>
          <w:szCs w:val="22"/>
        </w:rPr>
        <w:t>w</w:t>
      </w:r>
      <w:r w:rsidRPr="00677D84">
        <w:rPr>
          <w:rStyle w:val="BookTitle"/>
          <w:caps w:val="0"/>
          <w:color w:val="000000" w:themeColor="text1"/>
          <w:sz w:val="22"/>
          <w:szCs w:val="22"/>
        </w:rPr>
        <w:t>.</w:t>
      </w:r>
    </w:p>
    <w:p w14:paraId="317B6A32" w14:textId="77777777" w:rsidR="00677D84" w:rsidRPr="00677D84" w:rsidRDefault="00677D84" w:rsidP="00677D84">
      <w:pPr>
        <w:pStyle w:val="ListParagraph"/>
        <w:numPr>
          <w:ilvl w:val="0"/>
          <w:numId w:val="16"/>
        </w:numPr>
        <w:spacing w:after="200" w:line="276" w:lineRule="auto"/>
        <w:rPr>
          <w:color w:val="000000" w:themeColor="text1"/>
          <w:sz w:val="22"/>
          <w:szCs w:val="22"/>
        </w:rPr>
      </w:pPr>
      <w:r w:rsidRPr="00677D84">
        <w:rPr>
          <w:color w:val="000000" w:themeColor="text1"/>
          <w:sz w:val="22"/>
          <w:szCs w:val="22"/>
        </w:rPr>
        <w:t>Supervised the creation of the Disability Rights Information Center for Asia and the Pacific.</w:t>
      </w:r>
    </w:p>
    <w:p w14:paraId="66A5D1E9" w14:textId="77777777" w:rsidR="00677D84" w:rsidRPr="00677D84" w:rsidRDefault="00677D84" w:rsidP="00677D84">
      <w:pPr>
        <w:pStyle w:val="ListParagraph"/>
        <w:numPr>
          <w:ilvl w:val="0"/>
          <w:numId w:val="16"/>
        </w:numPr>
        <w:spacing w:after="200" w:line="276" w:lineRule="auto"/>
        <w:rPr>
          <w:color w:val="000000" w:themeColor="text1"/>
          <w:spacing w:val="5"/>
          <w:sz w:val="22"/>
          <w:szCs w:val="22"/>
        </w:rPr>
      </w:pPr>
      <w:r w:rsidRPr="00677D84">
        <w:rPr>
          <w:color w:val="000000" w:themeColor="text1"/>
          <w:sz w:val="22"/>
          <w:szCs w:val="22"/>
        </w:rPr>
        <w:t>Fostered domestic partnerships with law schools throughout the United States and international projects with institutions in China.</w:t>
      </w:r>
    </w:p>
    <w:p w14:paraId="0272B802" w14:textId="77777777" w:rsidR="00677D84" w:rsidRPr="00677D84" w:rsidRDefault="00677D84" w:rsidP="00677D84">
      <w:pPr>
        <w:pStyle w:val="ListParagraph"/>
        <w:numPr>
          <w:ilvl w:val="0"/>
          <w:numId w:val="16"/>
        </w:numPr>
        <w:spacing w:after="200" w:line="276" w:lineRule="auto"/>
        <w:rPr>
          <w:rStyle w:val="BookTitle"/>
          <w:b/>
          <w:bCs/>
          <w:smallCaps/>
          <w:color w:val="000000" w:themeColor="text1"/>
          <w:sz w:val="22"/>
          <w:szCs w:val="22"/>
        </w:rPr>
      </w:pPr>
      <w:r w:rsidRPr="00677D84">
        <w:rPr>
          <w:rStyle w:val="BookTitle"/>
          <w:caps w:val="0"/>
          <w:color w:val="000000" w:themeColor="text1"/>
          <w:sz w:val="22"/>
          <w:szCs w:val="22"/>
        </w:rPr>
        <w:t>Organized orientation programs; screened, evaluated and made application decisions regarding prospective students</w:t>
      </w:r>
      <w:r w:rsidRPr="00677D84">
        <w:rPr>
          <w:rStyle w:val="BookTitle"/>
          <w:color w:val="000000" w:themeColor="text1"/>
          <w:sz w:val="22"/>
          <w:szCs w:val="22"/>
        </w:rPr>
        <w:t>.</w:t>
      </w:r>
    </w:p>
    <w:p w14:paraId="0609C879" w14:textId="77777777" w:rsidR="00677D84" w:rsidRPr="00677D84" w:rsidRDefault="00677D84" w:rsidP="00677D84">
      <w:r w:rsidRPr="00677D84">
        <w:lastRenderedPageBreak/>
        <w:t>State of New Jersey Office of the Public</w:t>
      </w:r>
      <w:r w:rsidRPr="00677D84">
        <w:rPr>
          <w:b/>
        </w:rPr>
        <w:t xml:space="preserve"> </w:t>
      </w:r>
      <w:r w:rsidRPr="00677D84">
        <w:t xml:space="preserve">Defender </w:t>
      </w:r>
      <w:r w:rsidRPr="00677D84">
        <w:tab/>
      </w:r>
      <w:r w:rsidRPr="00677D84">
        <w:tab/>
      </w:r>
      <w:r w:rsidRPr="00677D84">
        <w:tab/>
      </w:r>
      <w:r w:rsidRPr="00677D84">
        <w:tab/>
      </w:r>
      <w:r w:rsidRPr="00677D84">
        <w:tab/>
        <w:t>Newark, NJ</w:t>
      </w:r>
    </w:p>
    <w:p w14:paraId="405C6FB9" w14:textId="77777777" w:rsidR="00677D84" w:rsidRPr="00677D84" w:rsidRDefault="00677D84" w:rsidP="00677D84">
      <w:r w:rsidRPr="00677D84">
        <w:rPr>
          <w:i/>
        </w:rPr>
        <w:t>Pool Attorney</w:t>
      </w:r>
      <w:r w:rsidRPr="00677D84">
        <w:t xml:space="preserve"> </w:t>
      </w:r>
      <w:r w:rsidRPr="00677D84">
        <w:tab/>
      </w:r>
      <w:r w:rsidRPr="00677D84">
        <w:tab/>
      </w:r>
      <w:r w:rsidRPr="00677D84">
        <w:tab/>
      </w:r>
      <w:r w:rsidRPr="00677D84">
        <w:tab/>
      </w:r>
      <w:r w:rsidRPr="00677D84">
        <w:tab/>
      </w:r>
      <w:r w:rsidRPr="00677D84">
        <w:tab/>
      </w:r>
      <w:r w:rsidRPr="00677D84">
        <w:tab/>
      </w:r>
      <w:r w:rsidRPr="00677D84">
        <w:tab/>
      </w:r>
      <w:r w:rsidRPr="00677D84">
        <w:tab/>
      </w:r>
      <w:r w:rsidRPr="00677D84">
        <w:tab/>
        <w:t>2014-2017</w:t>
      </w:r>
    </w:p>
    <w:p w14:paraId="3536EBA8" w14:textId="77777777" w:rsidR="00677D84" w:rsidRPr="007234DF" w:rsidRDefault="00677D84" w:rsidP="00677D84">
      <w:pPr>
        <w:rPr>
          <w:sz w:val="22"/>
          <w:szCs w:val="22"/>
        </w:rPr>
      </w:pPr>
    </w:p>
    <w:p w14:paraId="16FB6653" w14:textId="526C039D" w:rsidR="00677D84" w:rsidRDefault="00677D84" w:rsidP="00677D84">
      <w:pPr>
        <w:pStyle w:val="ListParagraph"/>
        <w:numPr>
          <w:ilvl w:val="0"/>
          <w:numId w:val="4"/>
        </w:numPr>
        <w:spacing w:after="200" w:line="276" w:lineRule="auto"/>
        <w:rPr>
          <w:sz w:val="22"/>
          <w:szCs w:val="22"/>
        </w:rPr>
      </w:pPr>
      <w:r w:rsidRPr="00677D84">
        <w:rPr>
          <w:sz w:val="22"/>
          <w:szCs w:val="22"/>
        </w:rPr>
        <w:t>Represent individuals who are civilly committed under the N.J.S.A. 30:4-27.24: New Jersey Sexually Violent Predator Act.</w:t>
      </w:r>
    </w:p>
    <w:p w14:paraId="14D3794D" w14:textId="09A7AEE6" w:rsidR="003E05DE" w:rsidRPr="00677D84" w:rsidRDefault="003E05DE" w:rsidP="00677D84">
      <w:pPr>
        <w:pStyle w:val="ListParagraph"/>
        <w:numPr>
          <w:ilvl w:val="0"/>
          <w:numId w:val="4"/>
        </w:numPr>
        <w:spacing w:after="200" w:line="276" w:lineRule="auto"/>
        <w:rPr>
          <w:sz w:val="22"/>
          <w:szCs w:val="22"/>
        </w:rPr>
      </w:pPr>
      <w:r>
        <w:rPr>
          <w:sz w:val="22"/>
          <w:szCs w:val="22"/>
        </w:rPr>
        <w:t>Assist and advise attorneys in criminal cases and at trial when the charged offense contained a sex crime element.</w:t>
      </w:r>
    </w:p>
    <w:p w14:paraId="45912CE8" w14:textId="77777777" w:rsidR="00677D84" w:rsidRPr="00677D84" w:rsidRDefault="00677D84" w:rsidP="00677D84">
      <w:pPr>
        <w:pStyle w:val="ListParagraph"/>
        <w:numPr>
          <w:ilvl w:val="0"/>
          <w:numId w:val="4"/>
        </w:numPr>
        <w:spacing w:after="200" w:line="276" w:lineRule="auto"/>
        <w:rPr>
          <w:sz w:val="22"/>
          <w:szCs w:val="22"/>
        </w:rPr>
      </w:pPr>
      <w:r w:rsidRPr="00677D84">
        <w:rPr>
          <w:sz w:val="22"/>
          <w:szCs w:val="22"/>
        </w:rPr>
        <w:t>Offer consultation to clients and staff about the complexities of New Jersey’s Megan’s Law and the Adam Walsh Act.</w:t>
      </w:r>
    </w:p>
    <w:p w14:paraId="6D74A74E" w14:textId="40122421" w:rsidR="00677D84" w:rsidRPr="00677D84" w:rsidRDefault="00677D84" w:rsidP="00677D84">
      <w:pPr>
        <w:pStyle w:val="ListParagraph"/>
        <w:numPr>
          <w:ilvl w:val="0"/>
          <w:numId w:val="4"/>
        </w:numPr>
        <w:spacing w:after="200" w:line="276" w:lineRule="auto"/>
        <w:rPr>
          <w:sz w:val="22"/>
          <w:szCs w:val="22"/>
        </w:rPr>
      </w:pPr>
      <w:r w:rsidRPr="00677D84">
        <w:rPr>
          <w:sz w:val="22"/>
          <w:szCs w:val="22"/>
        </w:rPr>
        <w:t>Developed institutional guidelines and best practices for civil committees</w:t>
      </w:r>
      <w:r w:rsidR="003E05DE">
        <w:rPr>
          <w:sz w:val="22"/>
          <w:szCs w:val="22"/>
        </w:rPr>
        <w:t>.</w:t>
      </w:r>
      <w:r w:rsidRPr="00677D84">
        <w:rPr>
          <w:sz w:val="22"/>
          <w:szCs w:val="22"/>
        </w:rPr>
        <w:t xml:space="preserve"> </w:t>
      </w:r>
    </w:p>
    <w:p w14:paraId="2F43522C" w14:textId="77777777" w:rsidR="00677D84" w:rsidRPr="007234DF" w:rsidRDefault="00677D84" w:rsidP="00677D84">
      <w:pPr>
        <w:pStyle w:val="ListParagraph"/>
        <w:ind w:left="360"/>
        <w:rPr>
          <w:spacing w:val="5"/>
        </w:rPr>
      </w:pPr>
    </w:p>
    <w:p w14:paraId="44B43F1F" w14:textId="77777777" w:rsidR="00677D84" w:rsidRPr="00677D84" w:rsidRDefault="00677D84" w:rsidP="00677D84">
      <w:r w:rsidRPr="00677D84">
        <w:t>State of New Jersey Public Defenders Office</w:t>
      </w:r>
      <w:r w:rsidRPr="00677D84">
        <w:tab/>
      </w:r>
      <w:r w:rsidRPr="00677D84">
        <w:tab/>
      </w:r>
      <w:r w:rsidRPr="00677D84">
        <w:tab/>
      </w:r>
      <w:r w:rsidRPr="00677D84">
        <w:tab/>
      </w:r>
      <w:r w:rsidRPr="00677D84">
        <w:tab/>
      </w:r>
      <w:r w:rsidRPr="00677D84">
        <w:tab/>
        <w:t>Newark, NJ</w:t>
      </w:r>
    </w:p>
    <w:p w14:paraId="51E659A2" w14:textId="163D3531" w:rsidR="00677D84" w:rsidRPr="003B3EBF" w:rsidRDefault="00677D84" w:rsidP="00677D84">
      <w:pPr>
        <w:rPr>
          <w:sz w:val="22"/>
          <w:szCs w:val="22"/>
        </w:rPr>
      </w:pPr>
      <w:r w:rsidRPr="00677D84">
        <w:rPr>
          <w:i/>
        </w:rPr>
        <w:t>Assistant Deputy Public Defender</w:t>
      </w:r>
      <w:r w:rsidRPr="00677D84">
        <w:t xml:space="preserve"> </w:t>
      </w:r>
      <w:r w:rsidRPr="00677D84">
        <w:tab/>
      </w:r>
      <w:r w:rsidRPr="00677D84">
        <w:tab/>
      </w:r>
      <w:r w:rsidRPr="00677D84">
        <w:tab/>
      </w:r>
      <w:r w:rsidRPr="00677D84">
        <w:tab/>
      </w:r>
      <w:r w:rsidRPr="00677D84">
        <w:tab/>
      </w:r>
      <w:r w:rsidRPr="00677D84">
        <w:tab/>
      </w:r>
      <w:r w:rsidRPr="00677D84">
        <w:tab/>
        <w:t>200</w:t>
      </w:r>
      <w:r w:rsidR="00015D3A">
        <w:t>4</w:t>
      </w:r>
      <w:r w:rsidRPr="00677D84">
        <w:t>-2010</w:t>
      </w:r>
      <w:r w:rsidRPr="003B3EBF">
        <w:rPr>
          <w:sz w:val="22"/>
          <w:szCs w:val="22"/>
        </w:rPr>
        <w:tab/>
      </w:r>
      <w:r w:rsidRPr="003B3EBF">
        <w:rPr>
          <w:sz w:val="22"/>
          <w:szCs w:val="22"/>
        </w:rPr>
        <w:tab/>
      </w:r>
      <w:r w:rsidRPr="003B3EBF">
        <w:rPr>
          <w:sz w:val="22"/>
          <w:szCs w:val="22"/>
        </w:rPr>
        <w:tab/>
      </w:r>
      <w:r w:rsidRPr="003B3EBF">
        <w:rPr>
          <w:sz w:val="22"/>
          <w:szCs w:val="22"/>
        </w:rPr>
        <w:tab/>
      </w:r>
      <w:r w:rsidRPr="003B3EBF">
        <w:rPr>
          <w:sz w:val="22"/>
          <w:szCs w:val="22"/>
        </w:rPr>
        <w:tab/>
      </w:r>
      <w:r w:rsidRPr="003B3EBF">
        <w:rPr>
          <w:sz w:val="22"/>
          <w:szCs w:val="22"/>
        </w:rPr>
        <w:tab/>
      </w:r>
      <w:r w:rsidRPr="003B3EBF">
        <w:rPr>
          <w:sz w:val="22"/>
          <w:szCs w:val="22"/>
        </w:rPr>
        <w:tab/>
      </w:r>
    </w:p>
    <w:p w14:paraId="0D097FBC" w14:textId="5E2B6822" w:rsidR="00677D84" w:rsidRDefault="00677D84" w:rsidP="00677D84">
      <w:pPr>
        <w:pStyle w:val="ListParagraph"/>
        <w:numPr>
          <w:ilvl w:val="0"/>
          <w:numId w:val="7"/>
        </w:numPr>
        <w:spacing w:after="200" w:line="276" w:lineRule="auto"/>
        <w:rPr>
          <w:sz w:val="22"/>
          <w:szCs w:val="22"/>
        </w:rPr>
      </w:pPr>
      <w:r w:rsidRPr="00677D84">
        <w:rPr>
          <w:sz w:val="22"/>
          <w:szCs w:val="22"/>
        </w:rPr>
        <w:t>Participated in all phases of trial preparation and litigation on behalf of individuals being prosecuted under the Sexually Violent Predators Act (SVPA), including the conducting of investigations, with emphasis on negotiations and conflict resolution on behalf of a caseload of 70 clients; responsibilities included preparation and argument of motions, hearings, bench trials and post-trial briefs.</w:t>
      </w:r>
    </w:p>
    <w:p w14:paraId="4246BD6A" w14:textId="339DA2FF" w:rsidR="003E05DE" w:rsidRPr="003E05DE" w:rsidRDefault="003E05DE" w:rsidP="003E05DE">
      <w:pPr>
        <w:pStyle w:val="ListParagraph"/>
        <w:numPr>
          <w:ilvl w:val="0"/>
          <w:numId w:val="7"/>
        </w:numPr>
        <w:spacing w:after="200" w:line="276" w:lineRule="auto"/>
        <w:rPr>
          <w:sz w:val="22"/>
          <w:szCs w:val="22"/>
        </w:rPr>
      </w:pPr>
      <w:r>
        <w:rPr>
          <w:sz w:val="22"/>
          <w:szCs w:val="22"/>
        </w:rPr>
        <w:t>Assist and advise department attorneys in criminal cases when the charged offense contained a sex crime element.</w:t>
      </w:r>
    </w:p>
    <w:p w14:paraId="407607A5" w14:textId="77777777" w:rsidR="00677D84" w:rsidRPr="00677D84" w:rsidRDefault="00677D84" w:rsidP="00677D84">
      <w:pPr>
        <w:pStyle w:val="ListParagraph"/>
        <w:numPr>
          <w:ilvl w:val="0"/>
          <w:numId w:val="7"/>
        </w:numPr>
        <w:spacing w:after="200" w:line="276" w:lineRule="auto"/>
        <w:rPr>
          <w:sz w:val="22"/>
          <w:szCs w:val="22"/>
        </w:rPr>
      </w:pPr>
      <w:r w:rsidRPr="00677D84">
        <w:rPr>
          <w:sz w:val="22"/>
          <w:szCs w:val="22"/>
        </w:rPr>
        <w:t xml:space="preserve">Authored and argued appeals before the New Jersey Appellate Division (27 reported decisions). </w:t>
      </w:r>
    </w:p>
    <w:p w14:paraId="0B100F33" w14:textId="77777777" w:rsidR="00677D84" w:rsidRPr="00677D84" w:rsidRDefault="00677D84" w:rsidP="00677D84">
      <w:pPr>
        <w:pStyle w:val="ListParagraph"/>
        <w:numPr>
          <w:ilvl w:val="0"/>
          <w:numId w:val="7"/>
        </w:numPr>
        <w:spacing w:after="200" w:line="276" w:lineRule="auto"/>
        <w:rPr>
          <w:sz w:val="22"/>
          <w:szCs w:val="22"/>
        </w:rPr>
      </w:pPr>
      <w:r w:rsidRPr="00677D84">
        <w:rPr>
          <w:sz w:val="22"/>
          <w:szCs w:val="22"/>
        </w:rPr>
        <w:t xml:space="preserve">Upon request by the state Public Advocate, drafted a model Bill of Rights statute for sexual violent predators, and authored legal memos on the application of SVPA law to cutting edge constitutional issues affecting the Public Advocate, its clients, and State of New Jersey. </w:t>
      </w:r>
    </w:p>
    <w:p w14:paraId="0223CB3B" w14:textId="77777777" w:rsidR="00677D84" w:rsidRPr="003B3EBF" w:rsidRDefault="00677D84" w:rsidP="00677D84">
      <w:pPr>
        <w:jc w:val="center"/>
        <w:rPr>
          <w:b/>
          <w:sz w:val="22"/>
          <w:szCs w:val="22"/>
        </w:rPr>
      </w:pPr>
    </w:p>
    <w:p w14:paraId="323856A6" w14:textId="77777777" w:rsidR="00677D84" w:rsidRPr="00F43971" w:rsidRDefault="00677D84" w:rsidP="00677D84">
      <w:pPr>
        <w:jc w:val="center"/>
        <w:rPr>
          <w:b/>
        </w:rPr>
      </w:pPr>
      <w:r w:rsidRPr="00F43971">
        <w:rPr>
          <w:b/>
        </w:rPr>
        <w:t>PUBLICATIONS</w:t>
      </w:r>
    </w:p>
    <w:p w14:paraId="3660EB56" w14:textId="77777777" w:rsidR="00677D84" w:rsidRPr="00464058" w:rsidRDefault="00677D84" w:rsidP="00677D84">
      <w:pPr>
        <w:pStyle w:val="Heading2"/>
        <w:rPr>
          <w:b/>
          <w:color w:val="auto"/>
          <w:sz w:val="22"/>
          <w:szCs w:val="22"/>
          <w:u w:val="single"/>
        </w:rPr>
      </w:pPr>
      <w:r w:rsidRPr="00464058">
        <w:rPr>
          <w:color w:val="auto"/>
          <w:sz w:val="22"/>
          <w:szCs w:val="22"/>
          <w:u w:val="single"/>
        </w:rPr>
        <w:t>BOOKS</w:t>
      </w:r>
    </w:p>
    <w:p w14:paraId="3F31023B" w14:textId="77777777" w:rsidR="00677D84" w:rsidRPr="003B3EBF" w:rsidRDefault="00677D84" w:rsidP="00677D84"/>
    <w:p w14:paraId="562F6FEB" w14:textId="15947EB4" w:rsidR="00677D84" w:rsidRPr="005723BE" w:rsidRDefault="00677D84" w:rsidP="00677D84">
      <w:pPr>
        <w:pStyle w:val="ListParagraph"/>
        <w:numPr>
          <w:ilvl w:val="0"/>
          <w:numId w:val="1"/>
        </w:numPr>
        <w:spacing w:after="200" w:line="276" w:lineRule="auto"/>
        <w:rPr>
          <w:rStyle w:val="highlight"/>
        </w:rPr>
      </w:pPr>
      <w:r w:rsidRPr="003B3EBF">
        <w:rPr>
          <w:iCs/>
          <w:smallCaps/>
        </w:rPr>
        <w:t>Landmark Cases in Forensic Psychiatry 2</w:t>
      </w:r>
      <w:r w:rsidRPr="003B3EBF">
        <w:rPr>
          <w:iCs/>
          <w:smallCaps/>
          <w:sz w:val="14"/>
          <w:szCs w:val="14"/>
          <w:vertAlign w:val="superscript"/>
        </w:rPr>
        <w:t>nd</w:t>
      </w:r>
      <w:r w:rsidRPr="003B3EBF">
        <w:rPr>
          <w:iCs/>
          <w:smallCaps/>
          <w:sz w:val="14"/>
          <w:szCs w:val="14"/>
        </w:rPr>
        <w:t xml:space="preserve"> </w:t>
      </w:r>
      <w:r w:rsidRPr="003B3EBF">
        <w:rPr>
          <w:iCs/>
          <w:smallCaps/>
        </w:rPr>
        <w:t>edition</w:t>
      </w:r>
      <w:r w:rsidRPr="003B3EBF">
        <w:rPr>
          <w:i/>
          <w:iCs/>
        </w:rPr>
        <w:t>,</w:t>
      </w:r>
      <w:r w:rsidRPr="003B3EBF">
        <w:rPr>
          <w:iCs/>
        </w:rPr>
        <w:t xml:space="preserve"> (Ox</w:t>
      </w:r>
      <w:r>
        <w:rPr>
          <w:iCs/>
        </w:rPr>
        <w:t>ford University Press USA) (2019)</w:t>
      </w:r>
      <w:r w:rsidR="00695F87">
        <w:rPr>
          <w:iCs/>
        </w:rPr>
        <w:t xml:space="preserve"> </w:t>
      </w:r>
      <w:r w:rsidR="0073086E">
        <w:rPr>
          <w:iCs/>
        </w:rPr>
        <w:t>(with Dr. Merrill Rotter, M.D. &amp; Dr. Jeremy Colley, M.D.).</w:t>
      </w:r>
    </w:p>
    <w:p w14:paraId="74E56615" w14:textId="77777777" w:rsidR="00677D84" w:rsidRPr="003B3EBF" w:rsidRDefault="00677D84" w:rsidP="00677D84">
      <w:pPr>
        <w:pStyle w:val="ListParagraph"/>
        <w:numPr>
          <w:ilvl w:val="0"/>
          <w:numId w:val="1"/>
        </w:numPr>
        <w:spacing w:after="200" w:line="276" w:lineRule="auto"/>
      </w:pPr>
      <w:r w:rsidRPr="003B3EBF">
        <w:rPr>
          <w:rStyle w:val="highlight"/>
          <w:smallCaps/>
        </w:rPr>
        <w:t>Shaming the Constitution</w:t>
      </w:r>
      <w:r w:rsidRPr="003B3EBF">
        <w:t xml:space="preserve">: </w:t>
      </w:r>
      <w:r w:rsidRPr="004F54A1">
        <w:rPr>
          <w:smallCaps/>
        </w:rPr>
        <w:t xml:space="preserve">The Detrimental Results of Sexual Violent Predator Legislation </w:t>
      </w:r>
      <w:r w:rsidRPr="003B3EBF">
        <w:t>(Temple University Press) (2017)</w:t>
      </w:r>
      <w:r>
        <w:t xml:space="preserve"> (</w:t>
      </w:r>
      <w:r w:rsidRPr="003B3EBF">
        <w:t>with Prof. Michael L. Perlin</w:t>
      </w:r>
      <w:r>
        <w:t>)</w:t>
      </w:r>
      <w:r w:rsidRPr="003B3EBF">
        <w:t>.</w:t>
      </w:r>
    </w:p>
    <w:p w14:paraId="1F8A1A0F" w14:textId="39E063EB" w:rsidR="00677D84" w:rsidRPr="003B3EBF" w:rsidRDefault="00677D84" w:rsidP="00677D84">
      <w:pPr>
        <w:pStyle w:val="ListParagraph"/>
        <w:numPr>
          <w:ilvl w:val="0"/>
          <w:numId w:val="1"/>
        </w:numPr>
        <w:spacing w:after="200" w:line="276" w:lineRule="auto"/>
      </w:pPr>
      <w:r w:rsidRPr="003B3EBF">
        <w:rPr>
          <w:smallCaps/>
        </w:rPr>
        <w:t xml:space="preserve">Mental Disability Law: Cases and Materials </w:t>
      </w:r>
      <w:r w:rsidRPr="003B3EBF">
        <w:t>(Carolina Academic Press, 2017) (3d Ed.) (with Prof. Michael L. Perlin &amp; Alison J. Lynch, Esq.)</w:t>
      </w:r>
      <w:r w:rsidR="0073086E">
        <w:t>.</w:t>
      </w:r>
    </w:p>
    <w:p w14:paraId="1016709E" w14:textId="7CCD727D" w:rsidR="00677D84" w:rsidRPr="003B3EBF" w:rsidRDefault="00677D84" w:rsidP="00677D84">
      <w:pPr>
        <w:pStyle w:val="ListParagraph"/>
        <w:numPr>
          <w:ilvl w:val="0"/>
          <w:numId w:val="1"/>
        </w:numPr>
        <w:spacing w:after="200" w:line="276" w:lineRule="auto"/>
      </w:pPr>
      <w:r w:rsidRPr="003B3EBF">
        <w:rPr>
          <w:smallCaps/>
        </w:rPr>
        <w:t>Mental Disability Law: Civil and Criminal</w:t>
      </w:r>
      <w:r w:rsidRPr="003B3EBF">
        <w:t xml:space="preserve"> (3d Ed.) (Lexis Law Publishing) (three volumes)</w:t>
      </w:r>
      <w:r w:rsidR="00695F87">
        <w:t xml:space="preserve"> </w:t>
      </w:r>
      <w:r w:rsidRPr="003B3EBF">
        <w:t>(2016) (with Prof. Michael L. Perlin).</w:t>
      </w:r>
    </w:p>
    <w:p w14:paraId="47EB1598" w14:textId="14617C49" w:rsidR="00677D84" w:rsidRPr="003B3EBF" w:rsidRDefault="00677D84" w:rsidP="00677D84">
      <w:pPr>
        <w:pStyle w:val="ListParagraph"/>
        <w:numPr>
          <w:ilvl w:val="0"/>
          <w:numId w:val="1"/>
        </w:numPr>
        <w:spacing w:after="200" w:line="276" w:lineRule="auto"/>
      </w:pPr>
      <w:r w:rsidRPr="003B3EBF">
        <w:rPr>
          <w:smallCaps/>
        </w:rPr>
        <w:t>Michael L. Perlin &amp; Heather Ellis Cucolo, Mental Disability Law: Civil and Criminal (</w:t>
      </w:r>
      <w:r w:rsidRPr="003B3EBF">
        <w:t>2d Ed) (Lexis Law Publishing, 1998, 1999, 2000 &amp; 2002) (</w:t>
      </w:r>
      <w:r>
        <w:t>co-authored pocket parts, 2005-2</w:t>
      </w:r>
      <w:r w:rsidR="0073086E">
        <w:t>1</w:t>
      </w:r>
      <w:r w:rsidRPr="003B3EBF">
        <w:t>).</w:t>
      </w:r>
    </w:p>
    <w:p w14:paraId="20A84AE7" w14:textId="77777777" w:rsidR="00677D84" w:rsidRDefault="00677D84" w:rsidP="00677D84">
      <w:pPr>
        <w:rPr>
          <w:sz w:val="22"/>
          <w:szCs w:val="22"/>
          <w:u w:val="single"/>
        </w:rPr>
      </w:pPr>
    </w:p>
    <w:p w14:paraId="28031EEB" w14:textId="77777777" w:rsidR="005C63D8" w:rsidRDefault="005C63D8" w:rsidP="00677D84">
      <w:pPr>
        <w:jc w:val="center"/>
        <w:rPr>
          <w:sz w:val="22"/>
          <w:szCs w:val="22"/>
          <w:u w:val="single"/>
        </w:rPr>
      </w:pPr>
    </w:p>
    <w:p w14:paraId="734E3BDC" w14:textId="4D35E79C" w:rsidR="00677D84" w:rsidRDefault="00677D84" w:rsidP="00677D84">
      <w:pPr>
        <w:jc w:val="center"/>
        <w:rPr>
          <w:sz w:val="22"/>
          <w:szCs w:val="22"/>
          <w:u w:val="single"/>
        </w:rPr>
      </w:pPr>
      <w:r w:rsidRPr="00CC42A1">
        <w:rPr>
          <w:sz w:val="22"/>
          <w:szCs w:val="22"/>
          <w:u w:val="single"/>
        </w:rPr>
        <w:lastRenderedPageBreak/>
        <w:t>ARTICLES</w:t>
      </w:r>
    </w:p>
    <w:p w14:paraId="1B5B4CC1" w14:textId="77777777" w:rsidR="00677D84" w:rsidRPr="00412490" w:rsidRDefault="00677D84" w:rsidP="00677D84">
      <w:pPr>
        <w:jc w:val="center"/>
        <w:rPr>
          <w:sz w:val="22"/>
          <w:szCs w:val="22"/>
          <w:u w:val="single"/>
        </w:rPr>
      </w:pPr>
    </w:p>
    <w:p w14:paraId="6034B0EA" w14:textId="4A3933F7" w:rsidR="0069388C" w:rsidRPr="0069388C" w:rsidRDefault="0069388C" w:rsidP="0069388C">
      <w:pPr>
        <w:pStyle w:val="ListParagraph"/>
        <w:numPr>
          <w:ilvl w:val="0"/>
          <w:numId w:val="19"/>
        </w:numPr>
        <w:shd w:val="clear" w:color="auto" w:fill="FFFFFF"/>
        <w:outlineLvl w:val="0"/>
        <w:rPr>
          <w:i/>
          <w:iCs/>
          <w:color w:val="111111"/>
          <w:kern w:val="36"/>
        </w:rPr>
      </w:pPr>
      <w:r>
        <w:rPr>
          <w:i/>
          <w:iCs/>
          <w:color w:val="111111"/>
          <w:kern w:val="36"/>
        </w:rPr>
        <w:t>“</w:t>
      </w:r>
      <w:r w:rsidRPr="0069388C">
        <w:rPr>
          <w:i/>
          <w:iCs/>
          <w:color w:val="111111"/>
          <w:kern w:val="36"/>
        </w:rPr>
        <w:t>My Bewildering Brain Toils in Vain</w:t>
      </w:r>
      <w:r>
        <w:rPr>
          <w:i/>
          <w:iCs/>
          <w:color w:val="111111"/>
          <w:kern w:val="36"/>
        </w:rPr>
        <w:t>”</w:t>
      </w:r>
      <w:r w:rsidRPr="0069388C">
        <w:rPr>
          <w:i/>
          <w:iCs/>
          <w:color w:val="111111"/>
          <w:kern w:val="36"/>
        </w:rPr>
        <w:t>: Traumatic Brain Injury, the Criminal Trial Process, and the Case of Lisa Montgomery</w:t>
      </w:r>
      <w:r>
        <w:rPr>
          <w:color w:val="111111"/>
          <w:kern w:val="36"/>
        </w:rPr>
        <w:t xml:space="preserve"> (accepted </w:t>
      </w:r>
      <w:r w:rsidRPr="0069388C">
        <w:rPr>
          <w:color w:val="000000"/>
        </w:rPr>
        <w:t>Rutgers University Law Review</w:t>
      </w:r>
      <w:r>
        <w:rPr>
          <w:color w:val="000000"/>
        </w:rPr>
        <w:t>, forthcoming 2022).</w:t>
      </w:r>
      <w:r>
        <w:rPr>
          <w:rFonts w:ascii="Bookman Old Style" w:hAnsi="Bookman Old Style"/>
          <w:color w:val="000000"/>
          <w:shd w:val="clear" w:color="auto" w:fill="FDFDFD"/>
        </w:rPr>
        <w:t> </w:t>
      </w:r>
    </w:p>
    <w:p w14:paraId="5AC2BCBD" w14:textId="7BDE8AA5" w:rsidR="00412490" w:rsidRPr="00412490" w:rsidRDefault="00412490" w:rsidP="00412490">
      <w:pPr>
        <w:pStyle w:val="ListParagraph"/>
        <w:numPr>
          <w:ilvl w:val="0"/>
          <w:numId w:val="19"/>
        </w:numPr>
      </w:pPr>
      <w:r w:rsidRPr="00412490">
        <w:rPr>
          <w:i/>
          <w:iCs/>
        </w:rPr>
        <w:t>The Culpability of Legal Ethics in Failing to Bolster</w:t>
      </w:r>
      <w:r>
        <w:t xml:space="preserve"> </w:t>
      </w:r>
      <w:r w:rsidRPr="00412490">
        <w:rPr>
          <w:i/>
          <w:iCs/>
        </w:rPr>
        <w:t xml:space="preserve">the Shortcomings of </w:t>
      </w:r>
      <w:r>
        <w:t xml:space="preserve">Strickland v. Washington in </w:t>
      </w:r>
      <w:r w:rsidRPr="00412490">
        <w:rPr>
          <w:smallCaps/>
        </w:rPr>
        <w:t>Justice Outsourced: The Therapeutic Jurisprudence Implications of Judicial Decision-Making by Non-Judicial Officers (</w:t>
      </w:r>
      <w:r w:rsidRPr="00412490">
        <w:t>Temple University Press) (2021)</w:t>
      </w:r>
      <w:r w:rsidR="0073086E">
        <w:t>.</w:t>
      </w:r>
      <w:r w:rsidRPr="00412490">
        <w:t xml:space="preserve"> </w:t>
      </w:r>
    </w:p>
    <w:p w14:paraId="16EEB97E" w14:textId="24842E89" w:rsidR="00305CE4" w:rsidRPr="00496E91" w:rsidRDefault="00496E91" w:rsidP="00496E91">
      <w:pPr>
        <w:pStyle w:val="ListParagraph"/>
        <w:numPr>
          <w:ilvl w:val="0"/>
          <w:numId w:val="19"/>
        </w:numPr>
        <w:rPr>
          <w:bCs/>
        </w:rPr>
      </w:pPr>
      <w:r w:rsidRPr="00496E91">
        <w:rPr>
          <w:i/>
          <w:iCs/>
        </w:rPr>
        <w:t>“Something’s Happening Here/But You Don’t Know What It Is”: How Jurors (Mis)Construe Autism in the Criminal Trial Process</w:t>
      </w:r>
      <w:r>
        <w:rPr>
          <w:i/>
          <w:iCs/>
        </w:rPr>
        <w:t>,</w:t>
      </w:r>
      <w:r w:rsidR="0069388C">
        <w:rPr>
          <w:bCs/>
        </w:rPr>
        <w:t xml:space="preserve"> </w:t>
      </w:r>
      <w:r w:rsidRPr="00496E91">
        <w:rPr>
          <w:bCs/>
        </w:rPr>
        <w:t xml:space="preserve">82 </w:t>
      </w:r>
      <w:r w:rsidRPr="00496E91">
        <w:rPr>
          <w:bCs/>
          <w:smallCaps/>
        </w:rPr>
        <w:t>U. Pitt. L. Rev.</w:t>
      </w:r>
      <w:r w:rsidRPr="00496E91">
        <w:rPr>
          <w:bCs/>
        </w:rPr>
        <w:t xml:space="preserve"> 585 (2021) (</w:t>
      </w:r>
      <w:r w:rsidR="00305CE4" w:rsidRPr="00496E91">
        <w:t>with Michael L. Perlin)</w:t>
      </w:r>
      <w:r w:rsidR="0073086E">
        <w:t>.</w:t>
      </w:r>
    </w:p>
    <w:p w14:paraId="761FBC29" w14:textId="4A0DF81D" w:rsidR="00305CE4" w:rsidRPr="00305CE4" w:rsidRDefault="00677D84" w:rsidP="00305CE4">
      <w:pPr>
        <w:pStyle w:val="ListParagraph"/>
        <w:numPr>
          <w:ilvl w:val="0"/>
          <w:numId w:val="19"/>
        </w:numPr>
        <w:rPr>
          <w:i/>
          <w:iCs/>
        </w:rPr>
      </w:pPr>
      <w:r w:rsidRPr="00305CE4">
        <w:rPr>
          <w:bCs/>
          <w:i/>
        </w:rPr>
        <w:t>“See This Empty Cage Now Corrode”: The International Human Rights and Comparative Law Implications of Sexually Violent Predator Laws</w:t>
      </w:r>
      <w:r w:rsidRPr="00305CE4">
        <w:rPr>
          <w:bCs/>
        </w:rPr>
        <w:t xml:space="preserve">, </w:t>
      </w:r>
      <w:r w:rsidR="00305CE4" w:rsidRPr="00305CE4">
        <w:t>23 New Crim. L. Rev. 388</w:t>
      </w:r>
      <w:r w:rsidR="00305CE4">
        <w:t xml:space="preserve"> (2020) (with Michael L. Perlin)</w:t>
      </w:r>
      <w:r w:rsidR="0073086E">
        <w:t>.</w:t>
      </w:r>
    </w:p>
    <w:p w14:paraId="2C3F61BE" w14:textId="5CA892A0" w:rsidR="00677D84" w:rsidRPr="00496E91" w:rsidRDefault="00677D84" w:rsidP="00305CE4">
      <w:pPr>
        <w:pStyle w:val="ListParagraph"/>
        <w:numPr>
          <w:ilvl w:val="0"/>
          <w:numId w:val="19"/>
        </w:numPr>
        <w:rPr>
          <w:i/>
          <w:iCs/>
        </w:rPr>
      </w:pPr>
      <w:r w:rsidRPr="00305CE4">
        <w:rPr>
          <w:i/>
        </w:rPr>
        <w:t>Expanding Therapeutic Jurisprudence Across the Federal Judiciary</w:t>
      </w:r>
      <w:r w:rsidRPr="007311FF">
        <w:t xml:space="preserve">, Journal of the American Academy of Psychiatry and the Law </w:t>
      </w:r>
      <w:r w:rsidR="00305CE4">
        <w:rPr>
          <w:rStyle w:val="highwire-cite-metadata-journal"/>
        </w:rPr>
        <w:t xml:space="preserve">Journal of the American Academy of Psychiatry and the Law Online </w:t>
      </w:r>
      <w:r w:rsidR="00305CE4">
        <w:rPr>
          <w:rStyle w:val="highwire-cite-metadata-date"/>
        </w:rPr>
        <w:t xml:space="preserve">November 2020, </w:t>
      </w:r>
      <w:r w:rsidR="00305CE4">
        <w:rPr>
          <w:rStyle w:val="highwire-cite-metadata-pages"/>
        </w:rPr>
        <w:t xml:space="preserve">JAAPL.200040-20; </w:t>
      </w:r>
      <w:r w:rsidR="00305CE4">
        <w:rPr>
          <w:rStyle w:val="highwire-cite-metadata-doi"/>
        </w:rPr>
        <w:t xml:space="preserve">DOI: </w:t>
      </w:r>
      <w:hyperlink r:id="rId9" w:history="1">
        <w:r w:rsidR="00305CE4" w:rsidRPr="00AE3281">
          <w:rPr>
            <w:rStyle w:val="Hyperlink"/>
          </w:rPr>
          <w:t>https://doi.org/10.29158/JAAPL.200040-20</w:t>
        </w:r>
      </w:hyperlink>
      <w:r w:rsidR="00305CE4">
        <w:rPr>
          <w:rStyle w:val="highwire-cite-metadata-doi"/>
        </w:rPr>
        <w:t xml:space="preserve"> </w:t>
      </w:r>
      <w:r w:rsidRPr="007311FF">
        <w:t xml:space="preserve">(with </w:t>
      </w:r>
      <w:r w:rsidRPr="00305CE4">
        <w:rPr>
          <w:rFonts w:eastAsia="ArialMT"/>
        </w:rPr>
        <w:t xml:space="preserve">Benjamin A. Barsky, B.A. and Dominic A. Sisti, </w:t>
      </w:r>
      <w:proofErr w:type="gramStart"/>
      <w:r w:rsidRPr="00305CE4">
        <w:rPr>
          <w:rFonts w:eastAsia="ArialMT"/>
        </w:rPr>
        <w:t>Ph.D</w:t>
      </w:r>
      <w:proofErr w:type="gramEnd"/>
      <w:r w:rsidRPr="00305CE4">
        <w:rPr>
          <w:rFonts w:eastAsia="ArialMT"/>
        </w:rPr>
        <w:t>)</w:t>
      </w:r>
      <w:r w:rsidR="0073086E">
        <w:rPr>
          <w:rFonts w:eastAsia="ArialMT"/>
        </w:rPr>
        <w:t>.</w:t>
      </w:r>
    </w:p>
    <w:p w14:paraId="5E0C1D41" w14:textId="353F68E9" w:rsidR="00496E91" w:rsidRPr="00496E91" w:rsidRDefault="00496E91" w:rsidP="00496E91">
      <w:pPr>
        <w:pStyle w:val="ListParagraph"/>
        <w:numPr>
          <w:ilvl w:val="0"/>
          <w:numId w:val="19"/>
        </w:numPr>
        <w:rPr>
          <w:smallCaps/>
        </w:rPr>
      </w:pPr>
      <w:bookmarkStart w:id="0" w:name="_Hlk506306595"/>
      <w:bookmarkStart w:id="1" w:name="_Hlk59716429"/>
      <w:r w:rsidRPr="00496E91">
        <w:rPr>
          <w:i/>
        </w:rPr>
        <w:t>“I Met Another Man Who Was Wounded with Hatred”: How We Ignore the Sexual Needs and the Sexual Actions of Persons with Intellectual Disabilities</w:t>
      </w:r>
      <w:bookmarkEnd w:id="0"/>
      <w:r w:rsidRPr="00496E91">
        <w:t xml:space="preserve">, in </w:t>
      </w:r>
      <w:r w:rsidRPr="00496E91">
        <w:rPr>
          <w:smallCaps/>
        </w:rPr>
        <w:t>Intellectual and Developmental Disabilities and the Criminal Justice System (</w:t>
      </w:r>
      <w:proofErr w:type="spellStart"/>
      <w:r w:rsidRPr="00496E91">
        <w:t>Voula</w:t>
      </w:r>
      <w:proofErr w:type="spellEnd"/>
      <w:r w:rsidRPr="00496E91">
        <w:t xml:space="preserve"> </w:t>
      </w:r>
      <w:proofErr w:type="spellStart"/>
      <w:r w:rsidRPr="00496E91">
        <w:t>Marinos</w:t>
      </w:r>
      <w:proofErr w:type="spellEnd"/>
      <w:r w:rsidRPr="00496E91">
        <w:t xml:space="preserve"> et al eds.) </w:t>
      </w:r>
      <w:bookmarkEnd w:id="1"/>
      <w:r w:rsidRPr="00496E91">
        <w:t>(NADD Press 2020) (with Prof. Michael L. Perlin and Alison J. Lynch, Esq.)</w:t>
      </w:r>
      <w:r w:rsidR="0073086E">
        <w:t>.</w:t>
      </w:r>
    </w:p>
    <w:p w14:paraId="16958E24" w14:textId="3658CF04" w:rsidR="00677D84" w:rsidRPr="007311FF" w:rsidRDefault="00677D84" w:rsidP="00677D84">
      <w:pPr>
        <w:pStyle w:val="ListParagraph"/>
        <w:numPr>
          <w:ilvl w:val="0"/>
          <w:numId w:val="8"/>
        </w:numPr>
        <w:shd w:val="clear" w:color="auto" w:fill="FFFFFF"/>
        <w:spacing w:after="200" w:line="276" w:lineRule="auto"/>
        <w:rPr>
          <w:color w:val="000000"/>
        </w:rPr>
      </w:pPr>
      <w:r w:rsidRPr="007311FF">
        <w:rPr>
          <w:color w:val="000000"/>
        </w:rPr>
        <w:t>"</w:t>
      </w:r>
      <w:r w:rsidRPr="007311FF">
        <w:rPr>
          <w:i/>
          <w:color w:val="000000"/>
        </w:rPr>
        <w:t>The Strings in the Books Ain't Pulled and Persuaded": How the Use of Improper Statistics and Unverified Data Corrupts the Judicial Process in Sex Offender Cases</w:t>
      </w:r>
      <w:r w:rsidRPr="007311FF">
        <w:rPr>
          <w:color w:val="000000"/>
        </w:rPr>
        <w:t>, 69 Case W. Res. L. Rev. 637 (</w:t>
      </w:r>
      <w:proofErr w:type="gramStart"/>
      <w:r w:rsidRPr="007311FF">
        <w:rPr>
          <w:color w:val="000000"/>
        </w:rPr>
        <w:t>2019)</w:t>
      </w:r>
      <w:r w:rsidR="00305CE4">
        <w:rPr>
          <w:color w:val="000000"/>
        </w:rPr>
        <w:t>(</w:t>
      </w:r>
      <w:proofErr w:type="gramEnd"/>
      <w:r w:rsidR="00305CE4">
        <w:rPr>
          <w:color w:val="000000"/>
        </w:rPr>
        <w:t>with Michael L. Perlin)</w:t>
      </w:r>
      <w:r w:rsidRPr="007311FF">
        <w:rPr>
          <w:color w:val="000000"/>
        </w:rPr>
        <w:t>.</w:t>
      </w:r>
    </w:p>
    <w:p w14:paraId="027AC5F0" w14:textId="77777777" w:rsidR="00677D84" w:rsidRPr="00334684" w:rsidRDefault="00677D84" w:rsidP="00677D84">
      <w:pPr>
        <w:pStyle w:val="ListParagraph"/>
        <w:numPr>
          <w:ilvl w:val="0"/>
          <w:numId w:val="8"/>
        </w:numPr>
        <w:shd w:val="clear" w:color="auto" w:fill="FFFFFF"/>
        <w:spacing w:after="200" w:line="276" w:lineRule="auto"/>
        <w:rPr>
          <w:color w:val="000000"/>
        </w:rPr>
      </w:pPr>
      <w:r w:rsidRPr="00B734F6">
        <w:rPr>
          <w:i/>
        </w:rPr>
        <w:t>Representing Intellectually Disabled Offenders</w:t>
      </w:r>
      <w:r>
        <w:t xml:space="preserve"> in </w:t>
      </w:r>
      <w:r w:rsidRPr="00B734F6">
        <w:rPr>
          <w:smallCaps/>
        </w:rPr>
        <w:t>Representing People With Mental Disabilities: A Criminal Defense Lawyer’s Guide (</w:t>
      </w:r>
      <w:r w:rsidRPr="00B734F6">
        <w:t>Elizabeth Kelley, Ed.) (2018).</w:t>
      </w:r>
    </w:p>
    <w:p w14:paraId="3B0826E9" w14:textId="77777777" w:rsidR="00677D84" w:rsidRPr="00AD3ED0" w:rsidRDefault="00677D84" w:rsidP="00677D84">
      <w:pPr>
        <w:pStyle w:val="ListParagraph"/>
        <w:numPr>
          <w:ilvl w:val="0"/>
          <w:numId w:val="8"/>
        </w:numPr>
        <w:spacing w:after="200" w:line="276" w:lineRule="auto"/>
      </w:pPr>
      <w:r w:rsidRPr="00B734F6">
        <w:rPr>
          <w:i/>
        </w:rPr>
        <w:t>A TJ Approach to Mental Disability Rights Research: On Sexual Autonomy and Sexual Offending</w:t>
      </w:r>
      <w:r w:rsidRPr="00B734F6">
        <w:t xml:space="preserve"> </w:t>
      </w:r>
      <w:r>
        <w:t xml:space="preserve">in </w:t>
      </w:r>
      <w:r w:rsidRPr="00B734F6">
        <w:rPr>
          <w:smallCaps/>
        </w:rPr>
        <w:t>The Methodology and Practice of Therapeutic Jurisprudence</w:t>
      </w:r>
      <w:r>
        <w:rPr>
          <w:smallCaps/>
        </w:rPr>
        <w:t xml:space="preserve"> (</w:t>
      </w:r>
      <w:r w:rsidRPr="00B734F6">
        <w:t>Carolina Academic Press, Ed</w:t>
      </w:r>
      <w:r>
        <w:rPr>
          <w:smallCaps/>
        </w:rPr>
        <w:t>.) (2019) (</w:t>
      </w:r>
      <w:r>
        <w:t xml:space="preserve">with Michael L. Perlin </w:t>
      </w:r>
      <w:r w:rsidRPr="00B734F6">
        <w:t>and Alison J. Lynch</w:t>
      </w:r>
      <w:r>
        <w:t>).</w:t>
      </w:r>
      <w:r w:rsidRPr="003B3EBF">
        <w:rPr>
          <w:shd w:val="clear" w:color="auto" w:fill="FFFFFF"/>
        </w:rPr>
        <w:t xml:space="preserve"> </w:t>
      </w:r>
    </w:p>
    <w:p w14:paraId="42C97E41" w14:textId="77777777" w:rsidR="00677D84" w:rsidRPr="00AD3ED0" w:rsidRDefault="00677D84" w:rsidP="00677D84">
      <w:pPr>
        <w:pStyle w:val="ListParagraph"/>
        <w:numPr>
          <w:ilvl w:val="0"/>
          <w:numId w:val="8"/>
        </w:numPr>
        <w:spacing w:after="200" w:line="276" w:lineRule="auto"/>
      </w:pPr>
      <w:r w:rsidRPr="00AD3ED0">
        <w:rPr>
          <w:rStyle w:val="Emphasis"/>
        </w:rPr>
        <w:t>Sex, Sexuality, Sexual Offending and the Rights of Persons with Mental Disabilities</w:t>
      </w:r>
      <w:r w:rsidRPr="00AD3ED0">
        <w:t xml:space="preserve">, 6 </w:t>
      </w:r>
      <w:r w:rsidRPr="00AD3ED0">
        <w:rPr>
          <w:rStyle w:val="cosmallcaps"/>
        </w:rPr>
        <w:t>Laws</w:t>
      </w:r>
      <w:r>
        <w:t xml:space="preserve"> 20 (2017) </w:t>
      </w:r>
      <w:r>
        <w:rPr>
          <w:smallCaps/>
        </w:rPr>
        <w:t>(</w:t>
      </w:r>
      <w:r>
        <w:t xml:space="preserve">with Michael L. Perlin </w:t>
      </w:r>
      <w:r w:rsidRPr="00B734F6">
        <w:t>and Alison J. Lynch</w:t>
      </w:r>
      <w:r>
        <w:t>).</w:t>
      </w:r>
    </w:p>
    <w:p w14:paraId="46FD6AA4" w14:textId="77777777" w:rsidR="00677D84" w:rsidRPr="003B3EBF" w:rsidRDefault="00677D84" w:rsidP="00677D84">
      <w:pPr>
        <w:pStyle w:val="ListParagraph"/>
        <w:numPr>
          <w:ilvl w:val="0"/>
          <w:numId w:val="8"/>
        </w:numPr>
        <w:spacing w:after="200" w:line="276" w:lineRule="auto"/>
      </w:pPr>
      <w:r w:rsidRPr="00C24701">
        <w:rPr>
          <w:i/>
          <w:color w:val="000000"/>
        </w:rPr>
        <w:t>"Tolling for the Aching Ones Whose Wounds Cannot Be Nursed": The Marginalization of Racial Minorities and Women in Institutional Mental Disability Law,</w:t>
      </w:r>
      <w:r>
        <w:rPr>
          <w:color w:val="000000"/>
        </w:rPr>
        <w:t xml:space="preserve"> 20 J. Gender Race &amp; Just. 431</w:t>
      </w:r>
      <w:r w:rsidRPr="00C24701">
        <w:rPr>
          <w:color w:val="000000"/>
        </w:rPr>
        <w:t xml:space="preserve"> (2017)</w:t>
      </w:r>
    </w:p>
    <w:p w14:paraId="02F0E60E" w14:textId="2007CCE6" w:rsidR="00677D84" w:rsidRPr="005723BE" w:rsidRDefault="00677D84" w:rsidP="00677D84">
      <w:pPr>
        <w:pStyle w:val="ListParagraph"/>
        <w:numPr>
          <w:ilvl w:val="0"/>
          <w:numId w:val="8"/>
        </w:numPr>
        <w:spacing w:after="200"/>
        <w:rPr>
          <w:color w:val="000000" w:themeColor="text1"/>
        </w:rPr>
      </w:pPr>
      <w:r w:rsidRPr="00C24701">
        <w:rPr>
          <w:i/>
          <w:color w:val="000000"/>
        </w:rPr>
        <w:t>Promoting Dignity and Preventing Shame and Humiliation by Improving the Quality and Education of Attorneys i</w:t>
      </w:r>
      <w:r w:rsidRPr="005723BE">
        <w:rPr>
          <w:i/>
          <w:color w:val="000000"/>
        </w:rPr>
        <w:t>n Sexually Violent Predator (SVP</w:t>
      </w:r>
      <w:r w:rsidRPr="00C24701">
        <w:rPr>
          <w:i/>
          <w:color w:val="000000"/>
        </w:rPr>
        <w:t>) Civil Commitment Cases</w:t>
      </w:r>
      <w:r w:rsidRPr="00C24701">
        <w:rPr>
          <w:color w:val="000000"/>
        </w:rPr>
        <w:t xml:space="preserve">, 28 U. Fla. J.L. &amp; </w:t>
      </w:r>
      <w:r w:rsidRPr="005723BE">
        <w:rPr>
          <w:color w:val="000000"/>
        </w:rPr>
        <w:t>Pub. Pol'y 291</w:t>
      </w:r>
      <w:r w:rsidRPr="00C24701">
        <w:rPr>
          <w:color w:val="000000"/>
        </w:rPr>
        <w:t xml:space="preserve"> (2017)</w:t>
      </w:r>
      <w:r w:rsidR="00305CE4">
        <w:rPr>
          <w:color w:val="000000"/>
        </w:rPr>
        <w:t>(</w:t>
      </w:r>
      <w:r w:rsidR="00305CE4" w:rsidRPr="00305CE4">
        <w:rPr>
          <w:smallCaps/>
        </w:rPr>
        <w:t xml:space="preserve"> </w:t>
      </w:r>
      <w:r w:rsidR="00305CE4">
        <w:rPr>
          <w:smallCaps/>
        </w:rPr>
        <w:t>(</w:t>
      </w:r>
      <w:r w:rsidR="00305CE4">
        <w:t>with Michael L. Perlin)</w:t>
      </w:r>
    </w:p>
    <w:p w14:paraId="6EB65DB5" w14:textId="77777777" w:rsidR="00677D84" w:rsidRPr="003B3EBF" w:rsidRDefault="00677D84" w:rsidP="00677D84">
      <w:pPr>
        <w:pStyle w:val="ListParagraph"/>
        <w:numPr>
          <w:ilvl w:val="0"/>
          <w:numId w:val="8"/>
        </w:numPr>
        <w:spacing w:after="200"/>
        <w:rPr>
          <w:color w:val="000000" w:themeColor="text1"/>
        </w:rPr>
      </w:pPr>
      <w:r w:rsidRPr="003B3EBF">
        <w:t xml:space="preserve">Contributor to white paper on sex offenders and intellectual disability, </w:t>
      </w:r>
      <w:r w:rsidRPr="00B734F6">
        <w:rPr>
          <w:i/>
        </w:rPr>
        <w:t>The Arc’s National Center on Criminal Justice &amp; Disability</w:t>
      </w:r>
      <w:r w:rsidRPr="003B3EBF">
        <w:t xml:space="preserve"> </w:t>
      </w:r>
      <w:hyperlink r:id="rId10" w:history="1">
        <w:r w:rsidRPr="00CB6795">
          <w:rPr>
            <w:rStyle w:val="Hyperlink"/>
          </w:rPr>
          <w:t>http://www.thearc.org/NCCJD</w:t>
        </w:r>
      </w:hyperlink>
      <w:r>
        <w:t xml:space="preserve"> </w:t>
      </w:r>
      <w:r w:rsidRPr="003B3EBF">
        <w:t>(2015)</w:t>
      </w:r>
    </w:p>
    <w:p w14:paraId="6535D28E" w14:textId="704F3BAF" w:rsidR="00677D84" w:rsidRPr="003B3EBF" w:rsidRDefault="00677D84" w:rsidP="00677D84">
      <w:pPr>
        <w:pStyle w:val="ListParagraph"/>
        <w:numPr>
          <w:ilvl w:val="0"/>
          <w:numId w:val="8"/>
        </w:numPr>
        <w:spacing w:after="200" w:line="276" w:lineRule="auto"/>
      </w:pPr>
      <w:r w:rsidRPr="003B3EBF">
        <w:rPr>
          <w:i/>
        </w:rPr>
        <w:t>“Far From the Turbulent Space”: Considering the Adequacy of Counsel in the Representation of Individuals Accused of Being Sexually Violent</w:t>
      </w:r>
      <w:r w:rsidRPr="003B3EBF">
        <w:t xml:space="preserve"> 18 U. P</w:t>
      </w:r>
      <w:r>
        <w:rPr>
          <w:smallCaps/>
        </w:rPr>
        <w:t>a</w:t>
      </w:r>
      <w:r w:rsidRPr="003B3EBF">
        <w:t>.</w:t>
      </w:r>
      <w:r w:rsidRPr="003B3EBF">
        <w:rPr>
          <w:smallCaps/>
        </w:rPr>
        <w:t xml:space="preserve"> J. L. &amp; Soc’l </w:t>
      </w:r>
      <w:r>
        <w:rPr>
          <w:smallCaps/>
        </w:rPr>
        <w:t xml:space="preserve">Change </w:t>
      </w:r>
      <w:r w:rsidRPr="003B3EBF">
        <w:rPr>
          <w:smallCaps/>
        </w:rPr>
        <w:t>125 (2015)</w:t>
      </w:r>
      <w:r w:rsidR="00305CE4" w:rsidRPr="00305CE4">
        <w:rPr>
          <w:smallCaps/>
        </w:rPr>
        <w:t xml:space="preserve"> </w:t>
      </w:r>
      <w:r w:rsidR="00305CE4">
        <w:rPr>
          <w:smallCaps/>
        </w:rPr>
        <w:t>(</w:t>
      </w:r>
      <w:r w:rsidR="00305CE4">
        <w:t>with Michael L. Perlin).</w:t>
      </w:r>
    </w:p>
    <w:p w14:paraId="5CDB6E6C" w14:textId="77777777" w:rsidR="00677D84" w:rsidRPr="003B3EBF" w:rsidRDefault="00677D84" w:rsidP="00677D84">
      <w:pPr>
        <w:pStyle w:val="ListParagraph"/>
        <w:numPr>
          <w:ilvl w:val="0"/>
          <w:numId w:val="8"/>
        </w:numPr>
        <w:spacing w:after="200" w:line="276" w:lineRule="auto"/>
      </w:pPr>
      <w:r w:rsidRPr="003B3EBF">
        <w:rPr>
          <w:i/>
        </w:rPr>
        <w:lastRenderedPageBreak/>
        <w:t>Distance Learning</w:t>
      </w:r>
      <w:r w:rsidRPr="003B3EBF">
        <w:t xml:space="preserve">, </w:t>
      </w:r>
      <w:r w:rsidRPr="003B3EBF">
        <w:rPr>
          <w:smallCaps/>
        </w:rPr>
        <w:t>The Encyclopedia of Criminology &amp; Criminal Justice</w:t>
      </w:r>
      <w:r w:rsidRPr="003B3EBF">
        <w:t>, 1-5 (2014).</w:t>
      </w:r>
    </w:p>
    <w:p w14:paraId="69280118" w14:textId="6A66C338" w:rsidR="00677D84" w:rsidRPr="003B3EBF" w:rsidRDefault="00677D84" w:rsidP="00677D84">
      <w:pPr>
        <w:pStyle w:val="ListParagraph"/>
        <w:numPr>
          <w:ilvl w:val="0"/>
          <w:numId w:val="8"/>
        </w:numPr>
        <w:spacing w:after="200" w:line="276" w:lineRule="auto"/>
      </w:pPr>
      <w:r w:rsidRPr="003B3EBF">
        <w:rPr>
          <w:i/>
        </w:rPr>
        <w:t>“They’re Planting Stories in the Press”: The Impact of Media Distortions on Sex Offender Law and Policy</w:t>
      </w:r>
      <w:r w:rsidRPr="003B3EBF">
        <w:t xml:space="preserve">, 3 </w:t>
      </w:r>
      <w:r w:rsidRPr="003B3EBF">
        <w:rPr>
          <w:smallCaps/>
        </w:rPr>
        <w:t>Denver U. Crim. L. Rev.</w:t>
      </w:r>
      <w:r w:rsidRPr="003B3EBF">
        <w:t xml:space="preserve"> 186 (2013)</w:t>
      </w:r>
      <w:r w:rsidR="00305CE4">
        <w:t>(with Michael L. Perlin)</w:t>
      </w:r>
    </w:p>
    <w:p w14:paraId="3EBEEA15" w14:textId="77777777" w:rsidR="00677D84" w:rsidRPr="003B3EBF" w:rsidRDefault="00677D84" w:rsidP="00677D84">
      <w:pPr>
        <w:pStyle w:val="ListParagraph"/>
        <w:numPr>
          <w:ilvl w:val="0"/>
          <w:numId w:val="8"/>
        </w:numPr>
        <w:spacing w:after="200" w:line="276" w:lineRule="auto"/>
      </w:pPr>
      <w:r w:rsidRPr="003B3EBF">
        <w:rPr>
          <w:i/>
        </w:rPr>
        <w:t>Online Mental Disability Law Education, a Disability Rights Tribunal, and the Creation of  an Asian Disability Law Database: Their Impact on Research, Training and Teaching of  Criminology and Criminal Justice in Asia</w:t>
      </w:r>
      <w:r w:rsidRPr="003B3EBF">
        <w:rPr>
          <w:iCs/>
        </w:rPr>
        <w:t xml:space="preserve">, 1 </w:t>
      </w:r>
      <w:r w:rsidRPr="003B3EBF">
        <w:rPr>
          <w:iCs/>
          <w:smallCaps/>
        </w:rPr>
        <w:t>Asian J. Legal Ed. 1 (2013)</w:t>
      </w:r>
      <w:r w:rsidRPr="003B3EBF">
        <w:t xml:space="preserve"> (with Prof. Michael L. Perlin &amp; Yoshi Ikehara, Esq.)</w:t>
      </w:r>
      <w:r>
        <w:t>.</w:t>
      </w:r>
    </w:p>
    <w:p w14:paraId="3D2704D7" w14:textId="77777777" w:rsidR="00677D84" w:rsidRDefault="00677D84" w:rsidP="00677D84">
      <w:pPr>
        <w:pStyle w:val="ListParagraph"/>
        <w:numPr>
          <w:ilvl w:val="0"/>
          <w:numId w:val="8"/>
        </w:numPr>
        <w:spacing w:after="200" w:line="276" w:lineRule="auto"/>
      </w:pPr>
      <w:r w:rsidRPr="000B2349">
        <w:rPr>
          <w:i/>
        </w:rPr>
        <w:t>Preventing Sex-Offender Recidivism Through Therapeutic Jurisprudence Approaches and Specialized Community Integration</w:t>
      </w:r>
      <w:r w:rsidRPr="000B2349">
        <w:t xml:space="preserve">, 22 </w:t>
      </w:r>
      <w:r w:rsidRPr="000B2349">
        <w:rPr>
          <w:smallCaps/>
        </w:rPr>
        <w:t>Temp. Pol. &amp; Civ. Rts. L. Rev.</w:t>
      </w:r>
      <w:r w:rsidRPr="000B2349">
        <w:t xml:space="preserve"> 1 </w:t>
      </w:r>
      <w:r>
        <w:t>(2012).</w:t>
      </w:r>
    </w:p>
    <w:p w14:paraId="1CF18473" w14:textId="77777777" w:rsidR="00677D84" w:rsidRPr="000B2349" w:rsidRDefault="00677D84" w:rsidP="00677D84">
      <w:pPr>
        <w:pStyle w:val="ListParagraph"/>
        <w:numPr>
          <w:ilvl w:val="0"/>
          <w:numId w:val="8"/>
        </w:numPr>
        <w:spacing w:after="200" w:line="276" w:lineRule="auto"/>
      </w:pPr>
      <w:r w:rsidRPr="000B2349">
        <w:rPr>
          <w:i/>
        </w:rPr>
        <w:t>Hebephilia and Pedohebephilia: Implications for Law and Policy</w:t>
      </w:r>
      <w:r w:rsidRPr="000B2349">
        <w:t xml:space="preserve">, 12 </w:t>
      </w:r>
      <w:r w:rsidRPr="000B2349">
        <w:rPr>
          <w:smallCaps/>
        </w:rPr>
        <w:t>Sex Offender Law Report</w:t>
      </w:r>
      <w:r w:rsidRPr="000B2349">
        <w:t xml:space="preserve"> 55 (2011), electronic copy available at </w:t>
      </w:r>
      <w:hyperlink r:id="rId11" w:history="1">
        <w:r w:rsidRPr="000B2349">
          <w:rPr>
            <w:rStyle w:val="Hyperlink"/>
          </w:rPr>
          <w:t>http://www.civicresearchinstitute.com/online/article_abstract.php?pid=7&amp;iid=380&amp;aid=2537</w:t>
        </w:r>
      </w:hyperlink>
    </w:p>
    <w:p w14:paraId="7872E92B" w14:textId="77777777" w:rsidR="00677D84" w:rsidRPr="003B3EBF" w:rsidRDefault="00677D84" w:rsidP="00677D84">
      <w:pPr>
        <w:pStyle w:val="ListParagraph"/>
        <w:numPr>
          <w:ilvl w:val="0"/>
          <w:numId w:val="8"/>
        </w:numPr>
        <w:spacing w:after="200" w:line="276" w:lineRule="auto"/>
      </w:pPr>
      <w:r w:rsidRPr="003B3EBF">
        <w:rPr>
          <w:i/>
        </w:rPr>
        <w:t xml:space="preserve">The Treatment </w:t>
      </w:r>
      <w:r w:rsidRPr="003B3EBF">
        <w:rPr>
          <w:i/>
          <w:iCs/>
        </w:rPr>
        <w:t>of</w:t>
      </w:r>
      <w:r w:rsidRPr="003B3EBF">
        <w:rPr>
          <w:i/>
        </w:rPr>
        <w:t xml:space="preserve"> Sex Offenders: Evidence, Ethics and Human Rights</w:t>
      </w:r>
      <w:r w:rsidRPr="003B3EBF">
        <w:t xml:space="preserve">, </w:t>
      </w:r>
      <w:r w:rsidRPr="003B3EBF">
        <w:rPr>
          <w:rStyle w:val="Emphasis"/>
        </w:rPr>
        <w:t xml:space="preserve">23 </w:t>
      </w:r>
      <w:r w:rsidRPr="003B3EBF">
        <w:rPr>
          <w:rStyle w:val="Emphasis"/>
          <w:smallCaps/>
        </w:rPr>
        <w:t>Sexual Abuse: J. Res. &amp; Treatment</w:t>
      </w:r>
      <w:r w:rsidRPr="003B3EBF">
        <w:rPr>
          <w:rStyle w:val="Emphasis"/>
        </w:rPr>
        <w:t xml:space="preserve"> </w:t>
      </w:r>
      <w:r w:rsidRPr="003B3EBF">
        <w:t>295</w:t>
      </w:r>
      <w:r w:rsidRPr="003B3EBF">
        <w:rPr>
          <w:bCs/>
        </w:rPr>
        <w:t xml:space="preserve"> </w:t>
      </w:r>
      <w:r w:rsidRPr="003B3EBF">
        <w:t>(2011) (with Dr. Astrid Birgden)</w:t>
      </w:r>
      <w:r>
        <w:t>.</w:t>
      </w:r>
    </w:p>
    <w:p w14:paraId="6B681C11" w14:textId="77777777" w:rsidR="00677D84" w:rsidRPr="003B3EBF" w:rsidRDefault="00677D84" w:rsidP="00677D84">
      <w:pPr>
        <w:pStyle w:val="ListParagraph"/>
        <w:numPr>
          <w:ilvl w:val="0"/>
          <w:numId w:val="8"/>
        </w:numPr>
        <w:spacing w:after="200" w:line="276" w:lineRule="auto"/>
      </w:pPr>
      <w:r w:rsidRPr="003B3EBF">
        <w:rPr>
          <w:i/>
        </w:rPr>
        <w:t>Reassessing the Aftercare Treatment of Individuals Found Not Guilty Due to a Mental Disability in Hunan, China: Supplemental Study into the Disposition of Mentally Ill Offenders after Forensic Psychiatric Assessment</w:t>
      </w:r>
      <w:r w:rsidRPr="003B3EBF">
        <w:t xml:space="preserve"> 41 </w:t>
      </w:r>
      <w:r w:rsidRPr="003B3EBF">
        <w:rPr>
          <w:smallCaps/>
        </w:rPr>
        <w:t>Austral. &amp; N.Z. J. Psychiatry</w:t>
      </w:r>
      <w:r>
        <w:t xml:space="preserve">337 (2007) ( Xiaoping </w:t>
      </w:r>
      <w:r w:rsidRPr="003B3EBF">
        <w:t>Wang et al. coauthors)</w:t>
      </w:r>
      <w:r>
        <w:t>.</w:t>
      </w:r>
    </w:p>
    <w:p w14:paraId="1409A559" w14:textId="77777777" w:rsidR="00677D84" w:rsidRPr="00C63A0D" w:rsidRDefault="00677D84" w:rsidP="00677D84">
      <w:pPr>
        <w:pStyle w:val="ListParagraph"/>
        <w:numPr>
          <w:ilvl w:val="0"/>
          <w:numId w:val="8"/>
        </w:numPr>
        <w:spacing w:after="200" w:line="276" w:lineRule="auto"/>
      </w:pPr>
      <w:r w:rsidRPr="003B3EBF">
        <w:rPr>
          <w:i/>
        </w:rPr>
        <w:t>Dealing with Mental Disability in Trust &amp; Estate Law Practice:  “Strengthen the Things That Remain”: The Sanist Will</w:t>
      </w:r>
      <w:r w:rsidRPr="003B3EBF">
        <w:t xml:space="preserve">, 46 </w:t>
      </w:r>
      <w:r w:rsidRPr="003B3EBF">
        <w:rPr>
          <w:smallCaps/>
        </w:rPr>
        <w:t xml:space="preserve">N.Y.L. Sch. L. Rev. </w:t>
      </w:r>
      <w:r w:rsidRPr="003B3EBF">
        <w:t>565 (2003) (published under name Heather Ellis)</w:t>
      </w:r>
      <w:r>
        <w:t>.</w:t>
      </w:r>
    </w:p>
    <w:p w14:paraId="511913D5" w14:textId="77777777" w:rsidR="00677D84" w:rsidRPr="005723BE" w:rsidRDefault="00677D84" w:rsidP="00677D84"/>
    <w:p w14:paraId="4A1ABDAD" w14:textId="77777777" w:rsidR="00677D84" w:rsidRDefault="00677D84" w:rsidP="00677D84">
      <w:pPr>
        <w:jc w:val="center"/>
        <w:rPr>
          <w:sz w:val="22"/>
          <w:szCs w:val="22"/>
          <w:u w:val="single"/>
        </w:rPr>
      </w:pPr>
      <w:r w:rsidRPr="00CC42A1">
        <w:rPr>
          <w:sz w:val="22"/>
          <w:szCs w:val="22"/>
          <w:u w:val="single"/>
        </w:rPr>
        <w:t>ARTICLES IN PRESS</w:t>
      </w:r>
    </w:p>
    <w:p w14:paraId="7EEB73E1" w14:textId="77777777" w:rsidR="00677D84" w:rsidRPr="00412490" w:rsidRDefault="00677D84" w:rsidP="00677D84"/>
    <w:p w14:paraId="29C97D5E" w14:textId="1D4808E3" w:rsidR="00677D84" w:rsidRPr="00412490" w:rsidRDefault="00677D84" w:rsidP="00677D84">
      <w:pPr>
        <w:pStyle w:val="ListParagraph"/>
        <w:numPr>
          <w:ilvl w:val="0"/>
          <w:numId w:val="8"/>
        </w:numPr>
        <w:spacing w:after="200" w:line="276" w:lineRule="auto"/>
      </w:pPr>
      <w:r w:rsidRPr="00412490">
        <w:rPr>
          <w:i/>
        </w:rPr>
        <w:t xml:space="preserve">The Intimacy Module </w:t>
      </w:r>
      <w:r w:rsidRPr="00412490">
        <w:t xml:space="preserve">(with Astrid Birgden, Ph.D.) </w:t>
      </w:r>
    </w:p>
    <w:p w14:paraId="6F89B5D1" w14:textId="760E3986" w:rsidR="00412490" w:rsidRPr="00412490" w:rsidRDefault="00412490" w:rsidP="00677D84">
      <w:pPr>
        <w:pStyle w:val="ListParagraph"/>
        <w:numPr>
          <w:ilvl w:val="0"/>
          <w:numId w:val="8"/>
        </w:numPr>
        <w:spacing w:after="200" w:line="276" w:lineRule="auto"/>
      </w:pPr>
      <w:r w:rsidRPr="00412490">
        <w:rPr>
          <w:i/>
          <w:iCs/>
        </w:rPr>
        <w:t xml:space="preserve">“There Was an Evil Messenger”: Blame, Mental Illness, Wickedness, the Insanity Defense and the Pretexts of the Justice System </w:t>
      </w:r>
      <w:r w:rsidRPr="00412490">
        <w:t>(with Prof. Michael Perlin)</w:t>
      </w:r>
    </w:p>
    <w:p w14:paraId="31DB5817" w14:textId="77777777" w:rsidR="00677D84" w:rsidRDefault="00677D84" w:rsidP="00677D84"/>
    <w:p w14:paraId="46CF3522" w14:textId="77777777" w:rsidR="00677D84" w:rsidRPr="00CC42A1" w:rsidRDefault="00677D84" w:rsidP="00677D84">
      <w:pPr>
        <w:jc w:val="center"/>
        <w:rPr>
          <w:sz w:val="22"/>
          <w:szCs w:val="22"/>
          <w:u w:val="single"/>
        </w:rPr>
      </w:pPr>
      <w:r w:rsidRPr="00CC42A1">
        <w:rPr>
          <w:sz w:val="22"/>
          <w:szCs w:val="22"/>
          <w:u w:val="single"/>
        </w:rPr>
        <w:t>ARTICLES MENTIONED IN COURT DECISIONS</w:t>
      </w:r>
    </w:p>
    <w:p w14:paraId="16363DD5" w14:textId="77777777" w:rsidR="00677D84" w:rsidRPr="0013024B" w:rsidRDefault="00677D84" w:rsidP="00677D84">
      <w:pPr>
        <w:rPr>
          <w:sz w:val="22"/>
          <w:szCs w:val="22"/>
        </w:rPr>
      </w:pPr>
    </w:p>
    <w:p w14:paraId="39EEDE1C" w14:textId="77777777" w:rsidR="00677D84" w:rsidRPr="0013024B" w:rsidRDefault="00677D84" w:rsidP="00677D84">
      <w:pPr>
        <w:rPr>
          <w:sz w:val="22"/>
          <w:szCs w:val="22"/>
        </w:rPr>
      </w:pPr>
    </w:p>
    <w:p w14:paraId="1BCBA7D3" w14:textId="77777777" w:rsidR="00677D84" w:rsidRPr="00607AD8" w:rsidRDefault="00677D84" w:rsidP="00677D84">
      <w:pPr>
        <w:pStyle w:val="ListParagraph"/>
        <w:numPr>
          <w:ilvl w:val="0"/>
          <w:numId w:val="9"/>
        </w:numPr>
        <w:shd w:val="clear" w:color="auto" w:fill="FFFFFF"/>
        <w:spacing w:after="240" w:line="276" w:lineRule="auto"/>
        <w:rPr>
          <w:color w:val="000000"/>
        </w:rPr>
      </w:pPr>
      <w:r w:rsidRPr="00607AD8">
        <w:rPr>
          <w:color w:val="000000"/>
          <w:u w:val="single"/>
        </w:rPr>
        <w:t>State v. Graham</w:t>
      </w:r>
      <w:r w:rsidRPr="00607AD8">
        <w:rPr>
          <w:color w:val="000000"/>
        </w:rPr>
        <w:t xml:space="preserve">, 897 N.W.2d 476, 488 (Iowa 2017), </w:t>
      </w:r>
      <w:r w:rsidRPr="00607AD8">
        <w:rPr>
          <w:i/>
          <w:color w:val="000000"/>
        </w:rPr>
        <w:t>reh'g denied</w:t>
      </w:r>
      <w:r w:rsidRPr="00607AD8">
        <w:rPr>
          <w:color w:val="000000"/>
        </w:rPr>
        <w:t xml:space="preserve"> (June 22, 2017) (</w:t>
      </w:r>
      <w:r w:rsidRPr="00607AD8">
        <w:rPr>
          <w:color w:val="000000"/>
          <w:shd w:val="clear" w:color="auto" w:fill="FFFFFF"/>
        </w:rPr>
        <w:t>Heather</w:t>
      </w:r>
      <w:r w:rsidRPr="00607AD8">
        <w:rPr>
          <w:color w:val="000000"/>
        </w:rPr>
        <w:t xml:space="preserve"> </w:t>
      </w:r>
      <w:r w:rsidRPr="00607AD8">
        <w:rPr>
          <w:color w:val="000000"/>
          <w:shd w:val="clear" w:color="auto" w:fill="FFFFFF"/>
        </w:rPr>
        <w:t>Ellis</w:t>
      </w:r>
      <w:r w:rsidRPr="00607AD8">
        <w:rPr>
          <w:color w:val="000000"/>
        </w:rPr>
        <w:t xml:space="preserve"> </w:t>
      </w:r>
      <w:r w:rsidRPr="00607AD8">
        <w:rPr>
          <w:color w:val="000000"/>
          <w:shd w:val="clear" w:color="auto" w:fill="FFFFFF"/>
        </w:rPr>
        <w:t>Cucolo</w:t>
      </w:r>
      <w:r w:rsidRPr="00607AD8">
        <w:rPr>
          <w:color w:val="000000"/>
        </w:rPr>
        <w:t xml:space="preserve"> &amp; Michael L. Perlin, </w:t>
      </w:r>
      <w:r w:rsidRPr="00607AD8">
        <w:rPr>
          <w:i/>
          <w:iCs/>
          <w:color w:val="000000"/>
        </w:rPr>
        <w:t>“They're Planting Stories in the Press”: The Impact of Media Distortions on Sex Offender Law and Policy</w:t>
      </w:r>
      <w:r w:rsidRPr="00607AD8">
        <w:rPr>
          <w:color w:val="000000"/>
        </w:rPr>
        <w:t>, 3 U. Denv. Crim. L. Rev. 185, 205–06 (2013)).</w:t>
      </w:r>
    </w:p>
    <w:p w14:paraId="6EF20059" w14:textId="77777777" w:rsidR="00677D84" w:rsidRPr="00607AD8" w:rsidRDefault="00677D84" w:rsidP="00677D84">
      <w:pPr>
        <w:pStyle w:val="ListParagraph"/>
        <w:numPr>
          <w:ilvl w:val="0"/>
          <w:numId w:val="9"/>
        </w:numPr>
        <w:shd w:val="clear" w:color="auto" w:fill="FFFFFF"/>
        <w:spacing w:after="200" w:line="276" w:lineRule="auto"/>
        <w:rPr>
          <w:color w:val="000000"/>
        </w:rPr>
      </w:pPr>
      <w:r w:rsidRPr="00607AD8">
        <w:rPr>
          <w:color w:val="000000"/>
          <w:u w:val="single"/>
        </w:rPr>
        <w:t>United States v. D.W.</w:t>
      </w:r>
      <w:r w:rsidRPr="00607AD8">
        <w:rPr>
          <w:color w:val="000000"/>
        </w:rPr>
        <w:t>, No. 13-CR-0173, 2015 WL 3892643, at *4 (E.D.N.Y. June 25, 2015) (</w:t>
      </w:r>
      <w:r w:rsidRPr="00607AD8">
        <w:rPr>
          <w:color w:val="000000"/>
          <w:shd w:val="clear" w:color="auto" w:fill="FFFFFF"/>
        </w:rPr>
        <w:t>Heather</w:t>
      </w:r>
      <w:r w:rsidRPr="00607AD8">
        <w:rPr>
          <w:color w:val="000000"/>
        </w:rPr>
        <w:t xml:space="preserve"> </w:t>
      </w:r>
      <w:r w:rsidRPr="00607AD8">
        <w:rPr>
          <w:color w:val="000000"/>
          <w:shd w:val="clear" w:color="auto" w:fill="FFFFFF"/>
        </w:rPr>
        <w:t>Ellis</w:t>
      </w:r>
      <w:r w:rsidRPr="00607AD8">
        <w:rPr>
          <w:color w:val="000000"/>
        </w:rPr>
        <w:t xml:space="preserve"> </w:t>
      </w:r>
      <w:r w:rsidRPr="00607AD8">
        <w:rPr>
          <w:color w:val="000000"/>
          <w:shd w:val="clear" w:color="auto" w:fill="FFFFFF"/>
        </w:rPr>
        <w:t>Cucolo</w:t>
      </w:r>
      <w:r w:rsidRPr="00607AD8">
        <w:rPr>
          <w:color w:val="000000"/>
        </w:rPr>
        <w:t xml:space="preserve"> &amp; Michael L. Perlin, </w:t>
      </w:r>
      <w:r w:rsidRPr="00607AD8">
        <w:rPr>
          <w:i/>
          <w:iCs/>
          <w:color w:val="000000"/>
        </w:rPr>
        <w:t>Preventing Sex–Offender Recidivism Through Therapeutic Jurisprudence Approaches and Specialized Community Integration,</w:t>
      </w:r>
      <w:r w:rsidRPr="00607AD8">
        <w:rPr>
          <w:color w:val="000000"/>
        </w:rPr>
        <w:t xml:space="preserve"> 22 Temp. Pol. &amp; Civ. Rts. L.Rev. 1 (2012)).</w:t>
      </w:r>
    </w:p>
    <w:p w14:paraId="55044719" w14:textId="77777777" w:rsidR="00677D84" w:rsidRPr="00607AD8" w:rsidRDefault="00677D84" w:rsidP="00677D84">
      <w:pPr>
        <w:pStyle w:val="ListParagraph"/>
        <w:numPr>
          <w:ilvl w:val="0"/>
          <w:numId w:val="9"/>
        </w:numPr>
        <w:shd w:val="clear" w:color="auto" w:fill="FFFFFF"/>
        <w:spacing w:after="200" w:line="276" w:lineRule="auto"/>
        <w:rPr>
          <w:color w:val="000000"/>
        </w:rPr>
      </w:pPr>
      <w:r>
        <w:rPr>
          <w:i/>
          <w:color w:val="000000"/>
        </w:rPr>
        <w:lastRenderedPageBreak/>
        <w:t xml:space="preserve">Supreme Court </w:t>
      </w:r>
      <w:r w:rsidRPr="00607AD8">
        <w:rPr>
          <w:i/>
          <w:color w:val="000000"/>
        </w:rPr>
        <w:t>Amicus brief contributer</w:t>
      </w:r>
      <w:r w:rsidRPr="00607AD8">
        <w:rPr>
          <w:color w:val="000000"/>
        </w:rPr>
        <w:t xml:space="preserve">, </w:t>
      </w:r>
      <w:r w:rsidRPr="00C24701">
        <w:rPr>
          <w:color w:val="000000"/>
          <w:u w:val="single"/>
        </w:rPr>
        <w:t>Karsjens v. Piper</w:t>
      </w:r>
      <w:r w:rsidRPr="00C24701">
        <w:rPr>
          <w:color w:val="000000"/>
        </w:rPr>
        <w:t>, 2017 WL 2875933 (U.S.),</w:t>
      </w:r>
      <w:r w:rsidRPr="00607AD8">
        <w:rPr>
          <w:color w:val="000000"/>
        </w:rPr>
        <w:t xml:space="preserve"> </w:t>
      </w:r>
      <w:r w:rsidRPr="00607AD8">
        <w:t>Amicus Brief for Criminology Scholars and the Fair Punishment Project (2017)</w:t>
      </w:r>
      <w:r>
        <w:t>.</w:t>
      </w:r>
    </w:p>
    <w:p w14:paraId="20287229" w14:textId="77777777" w:rsidR="00677D84" w:rsidRDefault="00677D84" w:rsidP="00677D84">
      <w:pPr>
        <w:jc w:val="center"/>
        <w:rPr>
          <w:b/>
        </w:rPr>
      </w:pPr>
    </w:p>
    <w:p w14:paraId="1758126E" w14:textId="77777777" w:rsidR="0073086E" w:rsidRDefault="0073086E" w:rsidP="00677D84">
      <w:pPr>
        <w:jc w:val="center"/>
        <w:rPr>
          <w:b/>
        </w:rPr>
      </w:pPr>
    </w:p>
    <w:p w14:paraId="4AB04DD5" w14:textId="017241EF" w:rsidR="00677D84" w:rsidRPr="00F84280" w:rsidRDefault="00677D84" w:rsidP="00677D84">
      <w:pPr>
        <w:jc w:val="center"/>
        <w:rPr>
          <w:b/>
        </w:rPr>
      </w:pPr>
      <w:r w:rsidRPr="00F84280">
        <w:rPr>
          <w:b/>
        </w:rPr>
        <w:t>PRESENTATIONS—ACADEMIC</w:t>
      </w:r>
    </w:p>
    <w:p w14:paraId="68A6D465" w14:textId="77777777" w:rsidR="00677D84" w:rsidRPr="00472125" w:rsidRDefault="00677D84" w:rsidP="00677D84">
      <w:pPr>
        <w:rPr>
          <w:rStyle w:val="summary"/>
          <w:b/>
        </w:rPr>
      </w:pPr>
    </w:p>
    <w:p w14:paraId="632F15BC" w14:textId="77777777" w:rsidR="004836BF" w:rsidRPr="004836BF" w:rsidRDefault="004836BF" w:rsidP="004836BF">
      <w:pPr>
        <w:pStyle w:val="ListParagraph"/>
        <w:numPr>
          <w:ilvl w:val="0"/>
          <w:numId w:val="9"/>
        </w:numPr>
        <w:rPr>
          <w:rStyle w:val="summary"/>
        </w:rPr>
      </w:pPr>
      <w:r>
        <w:t xml:space="preserve">Lecturer, </w:t>
      </w:r>
      <w:r w:rsidRPr="004836BF">
        <w:t xml:space="preserve">2019 </w:t>
      </w:r>
      <w:r w:rsidRPr="004836BF">
        <w:rPr>
          <w:i/>
          <w:iCs/>
        </w:rPr>
        <w:t>Workshop on Transforming Humiliation and Violent Conflict</w:t>
      </w:r>
      <w:r w:rsidRPr="004836BF">
        <w:t xml:space="preserve">, Columbia University </w:t>
      </w:r>
      <w:r>
        <w:t>(</w:t>
      </w:r>
      <w:r w:rsidRPr="004836BF">
        <w:t>New York City, December 5 – 6, 2019</w:t>
      </w:r>
      <w:r>
        <w:t>)</w:t>
      </w:r>
    </w:p>
    <w:p w14:paraId="2061AE7B" w14:textId="77777777" w:rsidR="00677D84" w:rsidRPr="003B3EBF" w:rsidRDefault="00677D84" w:rsidP="00677D84">
      <w:pPr>
        <w:pStyle w:val="ListParagraph"/>
        <w:numPr>
          <w:ilvl w:val="0"/>
          <w:numId w:val="9"/>
        </w:numPr>
        <w:spacing w:after="200" w:line="276" w:lineRule="auto"/>
        <w:rPr>
          <w:rStyle w:val="summary"/>
          <w:b/>
        </w:rPr>
      </w:pPr>
      <w:r w:rsidRPr="003B3EBF">
        <w:rPr>
          <w:rStyle w:val="summary"/>
          <w:color w:val="000000" w:themeColor="text1"/>
        </w:rPr>
        <w:t xml:space="preserve">Guest speaker at the </w:t>
      </w:r>
      <w:r w:rsidRPr="003B3EBF">
        <w:rPr>
          <w:color w:val="000000" w:themeColor="text1"/>
        </w:rPr>
        <w:t xml:space="preserve">NYU Silver School of Social Work: Evolving Justice, </w:t>
      </w:r>
      <w:r w:rsidRPr="003B3EBF">
        <w:rPr>
          <w:rStyle w:val="summary"/>
          <w:color w:val="000000" w:themeColor="text1"/>
        </w:rPr>
        <w:t xml:space="preserve">Session VI: </w:t>
      </w:r>
      <w:r w:rsidRPr="003B3EBF">
        <w:rPr>
          <w:rStyle w:val="summary"/>
          <w:i/>
          <w:color w:val="000000" w:themeColor="text1"/>
        </w:rPr>
        <w:t>Social Work and Vulnerable Populations</w:t>
      </w:r>
      <w:r w:rsidRPr="003B3EBF">
        <w:rPr>
          <w:rStyle w:val="summary"/>
          <w:color w:val="000000" w:themeColor="text1"/>
        </w:rPr>
        <w:t xml:space="preserve"> (New York, NY 2018)</w:t>
      </w:r>
      <w:r>
        <w:rPr>
          <w:rStyle w:val="summary"/>
          <w:color w:val="000000" w:themeColor="text1"/>
        </w:rPr>
        <w:t>.</w:t>
      </w:r>
    </w:p>
    <w:p w14:paraId="5E6F6EB6" w14:textId="77777777" w:rsidR="00677D84" w:rsidRPr="003B3EBF" w:rsidRDefault="00677D84" w:rsidP="00677D84">
      <w:pPr>
        <w:pStyle w:val="ListParagraph"/>
        <w:numPr>
          <w:ilvl w:val="0"/>
          <w:numId w:val="9"/>
        </w:numPr>
        <w:spacing w:after="200" w:line="276" w:lineRule="auto"/>
        <w:rPr>
          <w:rStyle w:val="summary"/>
          <w:b/>
        </w:rPr>
      </w:pPr>
      <w:r w:rsidRPr="003B3EBF">
        <w:t xml:space="preserve">Guest lecturer, NYU School of Medicine, </w:t>
      </w:r>
      <w:r w:rsidRPr="003B3EBF">
        <w:rPr>
          <w:i/>
        </w:rPr>
        <w:t>Legal Literature Series</w:t>
      </w:r>
      <w:r w:rsidRPr="003B3EBF">
        <w:t xml:space="preserve"> (New York, NY, 2017, 2018)</w:t>
      </w:r>
      <w:r>
        <w:t>.</w:t>
      </w:r>
    </w:p>
    <w:p w14:paraId="73F727A3" w14:textId="77777777" w:rsidR="00677D84" w:rsidRPr="003B3EBF" w:rsidRDefault="00677D84" w:rsidP="00677D84">
      <w:pPr>
        <w:pStyle w:val="ListParagraph"/>
        <w:numPr>
          <w:ilvl w:val="0"/>
          <w:numId w:val="9"/>
        </w:numPr>
        <w:spacing w:after="200"/>
        <w:rPr>
          <w:color w:val="000000" w:themeColor="text1"/>
        </w:rPr>
      </w:pPr>
      <w:r w:rsidRPr="003B3EBF">
        <w:t>Presenter at New York Law School’s Legal Association of Women</w:t>
      </w:r>
      <w:r w:rsidRPr="003B3EBF">
        <w:rPr>
          <w:i/>
        </w:rPr>
        <w:t>, Let Your Voice Be Heard</w:t>
      </w:r>
      <w:r w:rsidRPr="003B3EBF">
        <w:t xml:space="preserve"> (New York, NY.</w:t>
      </w:r>
      <w:r w:rsidR="004836BF">
        <w:t xml:space="preserve"> </w:t>
      </w:r>
      <w:r w:rsidRPr="003B3EBF">
        <w:t>2017)</w:t>
      </w:r>
      <w:r>
        <w:t>.</w:t>
      </w:r>
    </w:p>
    <w:p w14:paraId="6BB88B27" w14:textId="77777777" w:rsidR="00677D84" w:rsidRPr="003B3EBF" w:rsidRDefault="00677D84" w:rsidP="00677D84">
      <w:pPr>
        <w:pStyle w:val="ListParagraph"/>
        <w:numPr>
          <w:ilvl w:val="0"/>
          <w:numId w:val="9"/>
        </w:numPr>
        <w:spacing w:after="200"/>
        <w:rPr>
          <w:color w:val="000000" w:themeColor="text1"/>
        </w:rPr>
      </w:pPr>
      <w:r w:rsidRPr="003B3EBF">
        <w:t xml:space="preserve">Guest lecturer, University of Pennsylvania School of Medicine, </w:t>
      </w:r>
      <w:r w:rsidRPr="003B3EBF">
        <w:rPr>
          <w:i/>
        </w:rPr>
        <w:t>Representing Vulnerable Populations</w:t>
      </w:r>
      <w:r w:rsidRPr="003B3EBF">
        <w:t xml:space="preserve"> (Philadelphia, Pa. 2017)</w:t>
      </w:r>
      <w:r>
        <w:t>.</w:t>
      </w:r>
    </w:p>
    <w:p w14:paraId="21BF4996" w14:textId="77777777" w:rsidR="00677D84" w:rsidRPr="003B3EBF" w:rsidRDefault="00677D84" w:rsidP="00677D84">
      <w:pPr>
        <w:pStyle w:val="ListParagraph"/>
        <w:numPr>
          <w:ilvl w:val="0"/>
          <w:numId w:val="9"/>
        </w:numPr>
        <w:spacing w:after="200"/>
        <w:rPr>
          <w:color w:val="000000" w:themeColor="text1"/>
        </w:rPr>
      </w:pPr>
      <w:r w:rsidRPr="003B3EBF">
        <w:t xml:space="preserve">Guest lecturer, University of Pennsylvania School of Psychology, </w:t>
      </w:r>
      <w:r w:rsidRPr="003B3EBF">
        <w:rPr>
          <w:i/>
        </w:rPr>
        <w:t>Deviance, Intimacy</w:t>
      </w:r>
      <w:r w:rsidRPr="003B3EBF">
        <w:t xml:space="preserve"> </w:t>
      </w:r>
      <w:r w:rsidRPr="003B3EBF">
        <w:rPr>
          <w:i/>
        </w:rPr>
        <w:t xml:space="preserve">and the Law </w:t>
      </w:r>
      <w:r w:rsidRPr="003B3EBF">
        <w:t>(Philadelphia, Pa. 2015)</w:t>
      </w:r>
      <w:r>
        <w:t>.</w:t>
      </w:r>
    </w:p>
    <w:p w14:paraId="4276C10E" w14:textId="77777777" w:rsidR="00677D84" w:rsidRPr="003B3EBF" w:rsidRDefault="00677D84" w:rsidP="00677D84">
      <w:pPr>
        <w:pStyle w:val="ListParagraph"/>
        <w:numPr>
          <w:ilvl w:val="0"/>
          <w:numId w:val="9"/>
        </w:numPr>
        <w:spacing w:after="200"/>
        <w:rPr>
          <w:color w:val="000000" w:themeColor="text1"/>
        </w:rPr>
      </w:pPr>
      <w:r w:rsidRPr="003B3EBF">
        <w:t xml:space="preserve">Presenter at Judicial Education Seminar for Continuing </w:t>
      </w:r>
      <w:r w:rsidRPr="003B3EBF">
        <w:rPr>
          <w:rStyle w:val="il"/>
        </w:rPr>
        <w:t>Judicial</w:t>
      </w:r>
      <w:r w:rsidRPr="003B3EBF">
        <w:t xml:space="preserve"> </w:t>
      </w:r>
      <w:r w:rsidRPr="003B3EBF">
        <w:rPr>
          <w:rStyle w:val="il"/>
        </w:rPr>
        <w:t>Education</w:t>
      </w:r>
      <w:r w:rsidRPr="003B3EBF">
        <w:t xml:space="preserve">, </w:t>
      </w:r>
      <w:r w:rsidRPr="003B3EBF">
        <w:rPr>
          <w:i/>
        </w:rPr>
        <w:t>MHL Article 10 –Adjudicating Sexual Predators</w:t>
      </w:r>
      <w:r w:rsidRPr="003B3EBF">
        <w:t xml:space="preserve"> (New York, First Department, Appellate Division, 2015)</w:t>
      </w:r>
      <w:r>
        <w:t>.</w:t>
      </w:r>
    </w:p>
    <w:p w14:paraId="60D90D73" w14:textId="77777777" w:rsidR="00677D84" w:rsidRPr="003B3EBF" w:rsidRDefault="00677D84" w:rsidP="00677D84">
      <w:pPr>
        <w:pStyle w:val="ListParagraph"/>
        <w:numPr>
          <w:ilvl w:val="0"/>
          <w:numId w:val="9"/>
        </w:numPr>
        <w:spacing w:after="200" w:line="276" w:lineRule="auto"/>
        <w:rPr>
          <w:b/>
        </w:rPr>
      </w:pPr>
      <w:r w:rsidRPr="003B3EBF">
        <w:t xml:space="preserve">Panelist for the WEA Disabilities in the Post 2015 Development Agenda in preparation for the United Nation’s High Level meeting of the General Assembly on Disability and Development, </w:t>
      </w:r>
      <w:r w:rsidRPr="003B3EBF">
        <w:rPr>
          <w:i/>
        </w:rPr>
        <w:t>Developing a Disability Rights Tribunal for Asia and the Pacific</w:t>
      </w:r>
      <w:r w:rsidRPr="003B3EBF">
        <w:t xml:space="preserve"> (New York, NY August 2013)</w:t>
      </w:r>
      <w:r>
        <w:t>.</w:t>
      </w:r>
    </w:p>
    <w:p w14:paraId="01E5ED0B" w14:textId="77777777" w:rsidR="00677D84" w:rsidRPr="003B3EBF" w:rsidRDefault="00677D84" w:rsidP="00677D84">
      <w:pPr>
        <w:pStyle w:val="ListParagraph"/>
        <w:numPr>
          <w:ilvl w:val="0"/>
          <w:numId w:val="9"/>
        </w:numPr>
        <w:spacing w:after="200" w:line="276" w:lineRule="auto"/>
      </w:pPr>
      <w:r w:rsidRPr="003B3EBF">
        <w:t>Guest Lecturer, Tulane Law School</w:t>
      </w:r>
      <w:r w:rsidRPr="003B3EBF">
        <w:rPr>
          <w:i/>
        </w:rPr>
        <w:t>, Mental Disability Law; Americans with Disabilities Act; Therapeutic Jurisprudence</w:t>
      </w:r>
      <w:r w:rsidRPr="003B3EBF">
        <w:t xml:space="preserve"> (New Orleans, La., April 2011 &amp; September 2011)</w:t>
      </w:r>
      <w:r>
        <w:t>.</w:t>
      </w:r>
    </w:p>
    <w:p w14:paraId="6CC36090" w14:textId="77777777" w:rsidR="00677D84" w:rsidRPr="003B3EBF" w:rsidRDefault="00677D84" w:rsidP="00677D84">
      <w:pPr>
        <w:pStyle w:val="ListParagraph"/>
        <w:numPr>
          <w:ilvl w:val="0"/>
          <w:numId w:val="9"/>
        </w:numPr>
        <w:spacing w:after="200" w:line="276" w:lineRule="auto"/>
        <w:rPr>
          <w:b/>
        </w:rPr>
      </w:pPr>
      <w:r w:rsidRPr="003B3EBF">
        <w:t xml:space="preserve">Guest Lecturer at Villanova University (Undergraduate Department of Sociology, and Graduate School of Sociology; courses on Criminology, and on Death Penalty, topics included </w:t>
      </w:r>
      <w:r w:rsidRPr="003B3EBF">
        <w:rPr>
          <w:i/>
        </w:rPr>
        <w:t>Islamic Law and Mental Disability Law</w:t>
      </w:r>
      <w:r w:rsidRPr="003B3EBF">
        <w:t>) (Philadelphia, Pa., 2003-2005)</w:t>
      </w:r>
      <w:r>
        <w:t>.</w:t>
      </w:r>
    </w:p>
    <w:p w14:paraId="1E5C5C8B" w14:textId="77777777" w:rsidR="00677D84" w:rsidRPr="003B3EBF" w:rsidRDefault="00677D84" w:rsidP="00677D84">
      <w:pPr>
        <w:pStyle w:val="ListParagraph"/>
        <w:ind w:left="360"/>
        <w:rPr>
          <w:b/>
        </w:rPr>
      </w:pPr>
    </w:p>
    <w:p w14:paraId="5856FE03" w14:textId="77777777" w:rsidR="00677D84" w:rsidRPr="003B3EBF" w:rsidRDefault="00677D84" w:rsidP="00677D84">
      <w:pPr>
        <w:jc w:val="center"/>
        <w:rPr>
          <w:b/>
          <w:sz w:val="22"/>
          <w:szCs w:val="22"/>
        </w:rPr>
      </w:pPr>
      <w:r>
        <w:rPr>
          <w:b/>
        </w:rPr>
        <w:t>PR</w:t>
      </w:r>
      <w:r w:rsidRPr="00F84280">
        <w:rPr>
          <w:b/>
        </w:rPr>
        <w:t>ESENTATIONS—PROFESSIONAL ASSOCIATIONS</w:t>
      </w:r>
    </w:p>
    <w:p w14:paraId="1C5B97CD" w14:textId="77777777" w:rsidR="00677D84" w:rsidRPr="003B3EBF" w:rsidRDefault="00677D84" w:rsidP="00677D84">
      <w:pPr>
        <w:jc w:val="center"/>
        <w:rPr>
          <w:b/>
          <w:sz w:val="22"/>
          <w:szCs w:val="22"/>
        </w:rPr>
      </w:pPr>
    </w:p>
    <w:p w14:paraId="1BA1BF95" w14:textId="77777777" w:rsidR="003E05DE" w:rsidRPr="003E05DE" w:rsidRDefault="00677D84" w:rsidP="003E05DE">
      <w:pPr>
        <w:pStyle w:val="ListParagraph"/>
        <w:numPr>
          <w:ilvl w:val="0"/>
          <w:numId w:val="10"/>
        </w:numPr>
        <w:spacing w:after="200"/>
        <w:ind w:left="360"/>
        <w:rPr>
          <w:color w:val="000000" w:themeColor="text1"/>
        </w:rPr>
      </w:pPr>
      <w:r w:rsidRPr="00677D84">
        <w:rPr>
          <w:color w:val="000000"/>
          <w:shd w:val="clear" w:color="auto" w:fill="FFFFFF"/>
        </w:rPr>
        <w:t>Middlesex County Bar Association, Understanding Autism Spectrum Disorder in the Criminal Trial Process (N.J. 2020)</w:t>
      </w:r>
      <w:r>
        <w:rPr>
          <w:color w:val="000000"/>
          <w:shd w:val="clear" w:color="auto" w:fill="FFFFFF"/>
        </w:rPr>
        <w:t>.</w:t>
      </w:r>
    </w:p>
    <w:p w14:paraId="5583CD73" w14:textId="77777777" w:rsidR="003E05DE" w:rsidRPr="003E05DE" w:rsidRDefault="003E05DE" w:rsidP="003E05DE">
      <w:pPr>
        <w:pStyle w:val="ListParagraph"/>
        <w:numPr>
          <w:ilvl w:val="0"/>
          <w:numId w:val="10"/>
        </w:numPr>
        <w:spacing w:after="200"/>
        <w:ind w:left="360"/>
        <w:rPr>
          <w:color w:val="000000" w:themeColor="text1"/>
        </w:rPr>
      </w:pPr>
      <w:r w:rsidRPr="003E05DE">
        <w:rPr>
          <w:color w:val="222222"/>
          <w:shd w:val="clear" w:color="auto" w:fill="FFFFFF"/>
        </w:rPr>
        <w:t>Impact of Collateral Consequences of a Sex Offense for People with a Mental Disability (March 21, 2020)</w:t>
      </w:r>
      <w:r>
        <w:rPr>
          <w:color w:val="222222"/>
          <w:shd w:val="clear" w:color="auto" w:fill="FFFFFF"/>
        </w:rPr>
        <w:t>.</w:t>
      </w:r>
    </w:p>
    <w:p w14:paraId="7422C8EE" w14:textId="77777777" w:rsidR="003E05DE" w:rsidRPr="003E05DE" w:rsidRDefault="003E05DE" w:rsidP="003E05DE">
      <w:pPr>
        <w:pStyle w:val="ListParagraph"/>
        <w:numPr>
          <w:ilvl w:val="0"/>
          <w:numId w:val="10"/>
        </w:numPr>
        <w:spacing w:after="200"/>
        <w:ind w:left="360"/>
        <w:rPr>
          <w:color w:val="000000" w:themeColor="text1"/>
        </w:rPr>
      </w:pPr>
      <w:r w:rsidRPr="003E05DE">
        <w:rPr>
          <w:color w:val="000000"/>
          <w:shd w:val="clear" w:color="auto" w:fill="FFFFFF"/>
        </w:rPr>
        <w:t xml:space="preserve">Effectively Advocating for the Client with Developmental Disabilities who has been charged with a sex offense, The Arc of N.J. Equal Justice Talks, </w:t>
      </w:r>
      <w:hyperlink r:id="rId12" w:history="1">
        <w:r w:rsidRPr="00677D84">
          <w:rPr>
            <w:rStyle w:val="Hyperlink"/>
          </w:rPr>
          <w:t>https://www.arcnj.org/programs/criminal-justice-advocacy-program/qa-webinar-follow-up.html</w:t>
        </w:r>
      </w:hyperlink>
      <w:r w:rsidRPr="00677D84">
        <w:t xml:space="preserve"> </w:t>
      </w:r>
      <w:r w:rsidRPr="003E05DE">
        <w:rPr>
          <w:color w:val="000000"/>
          <w:shd w:val="clear" w:color="auto" w:fill="FFFFFF"/>
        </w:rPr>
        <w:t>(January 17</w:t>
      </w:r>
      <w:r w:rsidRPr="003E05DE">
        <w:rPr>
          <w:color w:val="000000"/>
          <w:shd w:val="clear" w:color="auto" w:fill="FFFFFF"/>
          <w:vertAlign w:val="superscript"/>
        </w:rPr>
        <w:t>th</w:t>
      </w:r>
      <w:r w:rsidRPr="003E05DE">
        <w:rPr>
          <w:color w:val="000000"/>
          <w:shd w:val="clear" w:color="auto" w:fill="FFFFFF"/>
        </w:rPr>
        <w:t xml:space="preserve"> 2019)</w:t>
      </w:r>
      <w:r>
        <w:rPr>
          <w:color w:val="000000"/>
          <w:shd w:val="clear" w:color="auto" w:fill="FFFFFF"/>
        </w:rPr>
        <w:t>.</w:t>
      </w:r>
    </w:p>
    <w:p w14:paraId="5783CF51" w14:textId="7FE286E4" w:rsidR="003E05DE" w:rsidRPr="003E05DE" w:rsidRDefault="003E05DE" w:rsidP="003E05DE">
      <w:pPr>
        <w:pStyle w:val="ListParagraph"/>
        <w:numPr>
          <w:ilvl w:val="0"/>
          <w:numId w:val="10"/>
        </w:numPr>
        <w:spacing w:after="200"/>
        <w:ind w:left="360"/>
        <w:rPr>
          <w:color w:val="000000" w:themeColor="text1"/>
        </w:rPr>
      </w:pPr>
      <w:r w:rsidRPr="003E05DE">
        <w:rPr>
          <w:i/>
          <w:iCs/>
          <w:color w:val="000000" w:themeColor="text1"/>
        </w:rPr>
        <w:t>“</w:t>
      </w:r>
      <w:r w:rsidRPr="003E05DE">
        <w:rPr>
          <w:color w:val="000000" w:themeColor="text1"/>
        </w:rPr>
        <w:t>Effectively Advocating for the Client with Developmental Disabilities who has been charged with a sex offense</w:t>
      </w:r>
      <w:r w:rsidRPr="003E05DE">
        <w:rPr>
          <w:i/>
          <w:iCs/>
          <w:color w:val="000000" w:themeColor="text1"/>
        </w:rPr>
        <w:t>”</w:t>
      </w:r>
      <w:r w:rsidRPr="00677D84">
        <w:t xml:space="preserve"> </w:t>
      </w:r>
      <w:hyperlink r:id="rId13" w:history="1">
        <w:r>
          <w:rPr>
            <w:rStyle w:val="Hyperlink"/>
          </w:rPr>
          <w:t>https://ww1.womenagainstregistry.org/effectively-advocating-for-the-client-with-developmental-disabilities-who-has-been-charged-with-a-sex-offense</w:t>
        </w:r>
      </w:hyperlink>
      <w:r w:rsidRPr="003E05DE">
        <w:rPr>
          <w:i/>
          <w:iCs/>
          <w:color w:val="000000" w:themeColor="text1"/>
        </w:rPr>
        <w:t xml:space="preserve"> </w:t>
      </w:r>
      <w:r w:rsidRPr="003E05DE">
        <w:rPr>
          <w:color w:val="000000" w:themeColor="text1"/>
        </w:rPr>
        <w:t>(</w:t>
      </w:r>
      <w:r w:rsidRPr="003E05DE">
        <w:rPr>
          <w:color w:val="000000" w:themeColor="text1"/>
          <w:shd w:val="clear" w:color="auto" w:fill="FFFFFF"/>
        </w:rPr>
        <w:t>January 17, 2019)</w:t>
      </w:r>
      <w:r>
        <w:rPr>
          <w:color w:val="000000" w:themeColor="text1"/>
          <w:shd w:val="clear" w:color="auto" w:fill="FFFFFF"/>
        </w:rPr>
        <w:t>.</w:t>
      </w:r>
    </w:p>
    <w:p w14:paraId="7AA782A2" w14:textId="77777777" w:rsidR="00677D84" w:rsidRPr="003B3EBF" w:rsidRDefault="00677D84" w:rsidP="00677D84">
      <w:pPr>
        <w:pStyle w:val="ListParagraph"/>
        <w:numPr>
          <w:ilvl w:val="0"/>
          <w:numId w:val="10"/>
        </w:numPr>
        <w:spacing w:after="200"/>
        <w:ind w:left="360"/>
        <w:rPr>
          <w:color w:val="000000" w:themeColor="text1"/>
        </w:rPr>
      </w:pPr>
      <w:r w:rsidRPr="003B3EBF">
        <w:lastRenderedPageBreak/>
        <w:t>Presenter at The American Society of Criminology</w:t>
      </w:r>
      <w:r w:rsidRPr="003B3EBF">
        <w:rPr>
          <w:i/>
        </w:rPr>
        <w:t>, “The Strings in the Books Ain’t Pulled and Persuaded”: How the Use of Improper Statistics and Unverified Data Corrupts the Judicial Process in Sex Offender Cases</w:t>
      </w:r>
      <w:r w:rsidRPr="003B3EBF">
        <w:t xml:space="preserve"> (Philadelphia 2017)</w:t>
      </w:r>
      <w:r>
        <w:t>.</w:t>
      </w:r>
    </w:p>
    <w:p w14:paraId="074B676F" w14:textId="77777777" w:rsidR="00677D84" w:rsidRPr="003B3EBF" w:rsidRDefault="00677D84" w:rsidP="00677D84">
      <w:pPr>
        <w:pStyle w:val="ListParagraph"/>
        <w:numPr>
          <w:ilvl w:val="0"/>
          <w:numId w:val="10"/>
        </w:numPr>
        <w:spacing w:after="200"/>
        <w:ind w:left="360"/>
        <w:rPr>
          <w:color w:val="000000" w:themeColor="text1"/>
        </w:rPr>
      </w:pPr>
      <w:r w:rsidRPr="003B3EBF">
        <w:t>Organizer and Presenter at the XXXV International Congress on Mental Health (Prague, July 2017)</w:t>
      </w:r>
      <w:r>
        <w:t>.</w:t>
      </w:r>
    </w:p>
    <w:p w14:paraId="72CBBF99" w14:textId="77777777" w:rsidR="00677D84" w:rsidRPr="00783F60" w:rsidRDefault="00677D84" w:rsidP="00677D84">
      <w:pPr>
        <w:pStyle w:val="ListParagraph"/>
        <w:numPr>
          <w:ilvl w:val="0"/>
          <w:numId w:val="10"/>
        </w:numPr>
        <w:spacing w:after="200"/>
        <w:ind w:left="360"/>
        <w:rPr>
          <w:i/>
          <w:color w:val="000000" w:themeColor="text1"/>
        </w:rPr>
      </w:pPr>
      <w:r w:rsidRPr="003B3EBF">
        <w:t xml:space="preserve">Presenter at the Indigent Offense Research Association, </w:t>
      </w:r>
      <w:r w:rsidRPr="003B3EBF">
        <w:rPr>
          <w:i/>
        </w:rPr>
        <w:t>Sexual Perversion and Morality: How an Attorney’s Personal View of Deviance Can Shape the Quality of Representation in Sex</w:t>
      </w:r>
      <w:r>
        <w:rPr>
          <w:i/>
        </w:rPr>
        <w:t xml:space="preserve"> </w:t>
      </w:r>
      <w:r w:rsidRPr="00783F60">
        <w:rPr>
          <w:i/>
        </w:rPr>
        <w:t>Offender Cases</w:t>
      </w:r>
      <w:r w:rsidRPr="00783F60">
        <w:t xml:space="preserve"> (New Orleans, La. 2017)</w:t>
      </w:r>
      <w:r>
        <w:t>.</w:t>
      </w:r>
    </w:p>
    <w:p w14:paraId="0D824C38" w14:textId="77777777" w:rsidR="00677D84" w:rsidRPr="003B3EBF" w:rsidRDefault="00677D84" w:rsidP="00677D84">
      <w:pPr>
        <w:pStyle w:val="ListParagraph"/>
        <w:numPr>
          <w:ilvl w:val="0"/>
          <w:numId w:val="10"/>
        </w:numPr>
        <w:spacing w:after="200"/>
        <w:ind w:left="360"/>
        <w:rPr>
          <w:color w:val="000000" w:themeColor="text1"/>
        </w:rPr>
      </w:pPr>
      <w:r w:rsidRPr="003B3EBF">
        <w:t xml:space="preserve">Presenter at American Society of Criminology </w:t>
      </w:r>
      <w:r w:rsidRPr="003B3EBF">
        <w:rPr>
          <w:i/>
        </w:rPr>
        <w:t>“Another ride on the nurture-nature merry-go-round”: Pedophilia and the Neurology of Morality in Law and Science;</w:t>
      </w:r>
      <w:r w:rsidRPr="003B3EBF">
        <w:t xml:space="preserve"> 2</w:t>
      </w:r>
      <w:r w:rsidRPr="003B3EBF">
        <w:rPr>
          <w:vertAlign w:val="superscript"/>
        </w:rPr>
        <w:t>nd</w:t>
      </w:r>
      <w:r w:rsidRPr="003B3EBF">
        <w:t xml:space="preserve"> presentation: </w:t>
      </w:r>
      <w:r w:rsidRPr="003B3EBF">
        <w:rPr>
          <w:i/>
        </w:rPr>
        <w:t>Sexual Perversion and Morality: How an Attorney’s Personal View of Deviance Can Shape the Quality of Representation in Sex Offender Cases</w:t>
      </w:r>
      <w:r w:rsidRPr="003B3EBF">
        <w:t xml:space="preserve"> (New Orleans, La. November 2016)</w:t>
      </w:r>
      <w:r>
        <w:t>.</w:t>
      </w:r>
    </w:p>
    <w:p w14:paraId="5AB2A8BB" w14:textId="77777777" w:rsidR="00677D84" w:rsidRPr="003B3EBF" w:rsidRDefault="00677D84" w:rsidP="00677D84">
      <w:pPr>
        <w:pStyle w:val="ListParagraph"/>
        <w:numPr>
          <w:ilvl w:val="0"/>
          <w:numId w:val="10"/>
        </w:numPr>
        <w:spacing w:after="200"/>
        <w:ind w:left="360"/>
        <w:rPr>
          <w:color w:val="000000" w:themeColor="text1"/>
        </w:rPr>
      </w:pPr>
      <w:r w:rsidRPr="003B3EBF">
        <w:t xml:space="preserve">Presenter at 2016 SALT Teaching Conference &amp; LatCrit/SALT Faculty Development Workshop: </w:t>
      </w:r>
      <w:r w:rsidRPr="003B3EBF">
        <w:rPr>
          <w:i/>
        </w:rPr>
        <w:t>Using Technology to Address International Human Rights Issues and Reach Underrepresented Clients</w:t>
      </w:r>
      <w:r w:rsidRPr="003B3EBF">
        <w:t xml:space="preserve"> (Chicago, Il. September 2016)</w:t>
      </w:r>
      <w:r>
        <w:t>.</w:t>
      </w:r>
    </w:p>
    <w:p w14:paraId="12FFE41B" w14:textId="77777777" w:rsidR="00677D84" w:rsidRPr="003B3EBF" w:rsidRDefault="00677D84" w:rsidP="00677D84">
      <w:pPr>
        <w:pStyle w:val="ListParagraph"/>
        <w:numPr>
          <w:ilvl w:val="0"/>
          <w:numId w:val="10"/>
        </w:numPr>
        <w:spacing w:after="200"/>
        <w:ind w:left="360"/>
        <w:rPr>
          <w:color w:val="000000" w:themeColor="text1"/>
        </w:rPr>
      </w:pPr>
      <w:r w:rsidRPr="003B3EBF">
        <w:t>Lead trainer, Ohio Sexual Offender Training for Clinicians (Ohio, November 2016)</w:t>
      </w:r>
      <w:r>
        <w:t>.</w:t>
      </w:r>
    </w:p>
    <w:p w14:paraId="7DDE8EEF" w14:textId="77777777" w:rsidR="00677D84" w:rsidRPr="003B3EBF" w:rsidRDefault="00677D84" w:rsidP="00677D84">
      <w:pPr>
        <w:pStyle w:val="ListParagraph"/>
        <w:numPr>
          <w:ilvl w:val="0"/>
          <w:numId w:val="10"/>
        </w:numPr>
        <w:spacing w:after="200"/>
        <w:ind w:left="360"/>
        <w:rPr>
          <w:color w:val="000000" w:themeColor="text1"/>
        </w:rPr>
      </w:pPr>
      <w:r w:rsidRPr="003B3EBF">
        <w:t xml:space="preserve">Organizer at The American Society of Criminology, </w:t>
      </w:r>
      <w:r w:rsidRPr="003B3EBF">
        <w:rPr>
          <w:i/>
        </w:rPr>
        <w:t>Filling in the Gaps: Specialized Mental Disability Law and Policy Training for Criminology Practitioners, Scholars and Professionals</w:t>
      </w:r>
      <w:r w:rsidRPr="003B3EBF">
        <w:t xml:space="preserve">; presenter, </w:t>
      </w:r>
      <w:r w:rsidRPr="003B3EBF">
        <w:rPr>
          <w:i/>
        </w:rPr>
        <w:t>Maintaining Dignity and Ethical Practice by Improving the Quality of Attorney Representation in Sexually Violent Predator (SVP) Civil Commitment Cases</w:t>
      </w:r>
      <w:r w:rsidRPr="003B3EBF">
        <w:t xml:space="preserve"> (Washington D.C., November 2015)</w:t>
      </w:r>
      <w:r>
        <w:t>.</w:t>
      </w:r>
    </w:p>
    <w:p w14:paraId="5E1E70B1" w14:textId="77777777" w:rsidR="00677D84" w:rsidRPr="003B3EBF" w:rsidRDefault="00677D84" w:rsidP="00677D84">
      <w:pPr>
        <w:pStyle w:val="ListParagraph"/>
        <w:numPr>
          <w:ilvl w:val="0"/>
          <w:numId w:val="10"/>
        </w:numPr>
        <w:spacing w:after="200"/>
        <w:ind w:left="360"/>
        <w:rPr>
          <w:color w:val="000000" w:themeColor="text1"/>
        </w:rPr>
      </w:pPr>
      <w:r w:rsidRPr="003B3EBF">
        <w:t xml:space="preserve">Presenter at the XXXIV International Congress on Mental Health, </w:t>
      </w:r>
      <w:r w:rsidRPr="003B3EBF">
        <w:rPr>
          <w:i/>
          <w:lang w:val="en-GB"/>
        </w:rPr>
        <w:t>Treating the Human Being to Eliminate the Monster: Intimacy Training and the Right to Sexual Interaction for Civilly Committed Sexual Predators</w:t>
      </w:r>
      <w:r w:rsidRPr="003B3EBF">
        <w:t>, (Sigmund Freud University, Austria, July 2015)</w:t>
      </w:r>
      <w:r>
        <w:t>.</w:t>
      </w:r>
    </w:p>
    <w:p w14:paraId="50D61888" w14:textId="77777777" w:rsidR="00677D84" w:rsidRPr="003B3EBF" w:rsidRDefault="00677D84" w:rsidP="00677D84">
      <w:pPr>
        <w:pStyle w:val="ListParagraph"/>
        <w:numPr>
          <w:ilvl w:val="0"/>
          <w:numId w:val="10"/>
        </w:numPr>
        <w:spacing w:after="200"/>
        <w:ind w:left="360"/>
        <w:rPr>
          <w:color w:val="000000" w:themeColor="text1"/>
        </w:rPr>
      </w:pPr>
      <w:r w:rsidRPr="003B3EBF">
        <w:t xml:space="preserve">National Multicultural Conference and Summit, APA Division, </w:t>
      </w:r>
      <w:r w:rsidRPr="003B3EBF">
        <w:rPr>
          <w:i/>
        </w:rPr>
        <w:t>Therapeutic Jurisprudence Sexuality and the Law, Intimacy Module</w:t>
      </w:r>
      <w:r w:rsidRPr="003B3EBF">
        <w:t xml:space="preserve"> (Atlanta, Ga., 2015)</w:t>
      </w:r>
      <w:r>
        <w:t>.</w:t>
      </w:r>
    </w:p>
    <w:p w14:paraId="4077F844" w14:textId="77777777" w:rsidR="00677D84" w:rsidRPr="003B3EBF" w:rsidRDefault="00677D84" w:rsidP="00677D84">
      <w:pPr>
        <w:pStyle w:val="ListParagraph"/>
        <w:numPr>
          <w:ilvl w:val="0"/>
          <w:numId w:val="11"/>
        </w:numPr>
        <w:spacing w:after="200" w:line="276" w:lineRule="auto"/>
        <w:ind w:left="360"/>
      </w:pPr>
      <w:r w:rsidRPr="003B3EBF">
        <w:t xml:space="preserve">Academy of Criminal Justice Sciences, </w:t>
      </w:r>
      <w:r w:rsidRPr="003B3EBF">
        <w:rPr>
          <w:i/>
        </w:rPr>
        <w:t>Why Shaming Sex Offenders is Counterproductive and Anti-Therapeutic</w:t>
      </w:r>
      <w:r w:rsidRPr="003B3EBF">
        <w:t xml:space="preserve"> (Philadelphia, Pa., February 2014)</w:t>
      </w:r>
      <w:r>
        <w:t>.</w:t>
      </w:r>
    </w:p>
    <w:p w14:paraId="557C20E5" w14:textId="77777777" w:rsidR="00677D84" w:rsidRPr="003B3EBF" w:rsidRDefault="00677D84" w:rsidP="00677D84">
      <w:pPr>
        <w:pStyle w:val="ListParagraph"/>
        <w:numPr>
          <w:ilvl w:val="0"/>
          <w:numId w:val="11"/>
        </w:numPr>
        <w:spacing w:after="200" w:line="276" w:lineRule="auto"/>
        <w:ind w:left="360"/>
      </w:pPr>
      <w:r w:rsidRPr="003B3EBF">
        <w:t>American Psychology-Law Society, Maintaining Dignity and Ethical Practice in the Merging of Law and Psychology in Sexually Violent Predator (SVP) Civil Commitment Cases (New Orleans, La.,  March 2014)</w:t>
      </w:r>
      <w:r>
        <w:t>.</w:t>
      </w:r>
    </w:p>
    <w:p w14:paraId="1606C304" w14:textId="77777777" w:rsidR="00677D84" w:rsidRPr="003B3EBF" w:rsidRDefault="00677D84" w:rsidP="00677D84">
      <w:pPr>
        <w:pStyle w:val="ListParagraph"/>
        <w:numPr>
          <w:ilvl w:val="0"/>
          <w:numId w:val="11"/>
        </w:numPr>
        <w:spacing w:after="200" w:line="276" w:lineRule="auto"/>
        <w:ind w:left="360"/>
      </w:pPr>
      <w:r w:rsidRPr="003B3EBF">
        <w:t>American Society of Criminology, “</w:t>
      </w:r>
      <w:r w:rsidRPr="003B3EBF">
        <w:rPr>
          <w:rStyle w:val="il"/>
          <w:bCs/>
          <w:i/>
        </w:rPr>
        <w:t>Far</w:t>
      </w:r>
      <w:r w:rsidRPr="003B3EBF">
        <w:t xml:space="preserve"> from the </w:t>
      </w:r>
      <w:r w:rsidRPr="003B3EBF">
        <w:rPr>
          <w:rStyle w:val="il"/>
          <w:bCs/>
          <w:i/>
        </w:rPr>
        <w:t>Turbulent</w:t>
      </w:r>
      <w:r w:rsidRPr="003B3EBF">
        <w:t xml:space="preserve"> Space”: Considering the Adequacy of Counsel in the Representation of Individuals Accused of Being Sexually Violent Predators (Atlanta, Ga., November 2013)</w:t>
      </w:r>
      <w:r>
        <w:t>.</w:t>
      </w:r>
    </w:p>
    <w:p w14:paraId="1C74316B" w14:textId="77777777" w:rsidR="00677D84" w:rsidRPr="003B3EBF" w:rsidRDefault="00677D84" w:rsidP="00677D84">
      <w:pPr>
        <w:pStyle w:val="ListParagraph"/>
        <w:numPr>
          <w:ilvl w:val="0"/>
          <w:numId w:val="11"/>
        </w:numPr>
        <w:spacing w:after="200" w:line="276" w:lineRule="auto"/>
        <w:ind w:left="360"/>
      </w:pPr>
      <w:r w:rsidRPr="003B3EBF">
        <w:t>Academy of Criminal Justice Sciences, They’re Planting Stories In the Press”: The Impact of Media Distortions on Sex Offender Law and Policy (Dallas, Tx.,  March, 2013)</w:t>
      </w:r>
      <w:r>
        <w:t>.</w:t>
      </w:r>
    </w:p>
    <w:p w14:paraId="30989BDB" w14:textId="77777777" w:rsidR="00677D84" w:rsidRPr="003B3EBF" w:rsidRDefault="00677D84" w:rsidP="00677D84">
      <w:pPr>
        <w:pStyle w:val="ListParagraph"/>
        <w:numPr>
          <w:ilvl w:val="0"/>
          <w:numId w:val="11"/>
        </w:numPr>
        <w:spacing w:after="200" w:line="276" w:lineRule="auto"/>
        <w:ind w:left="360"/>
      </w:pPr>
      <w:r w:rsidRPr="003B3EBF">
        <w:t>Academy of Criminal Justice Sciences, Preventing Sex Offender Recidivism Through Therapeutic Jurisprudence Approaches and Specialized Community Integration (New York City, March 2012)</w:t>
      </w:r>
      <w:r>
        <w:t>.</w:t>
      </w:r>
    </w:p>
    <w:p w14:paraId="699FED0F" w14:textId="77777777" w:rsidR="00677D84" w:rsidRPr="003B3EBF" w:rsidRDefault="00677D84" w:rsidP="00677D84">
      <w:pPr>
        <w:pStyle w:val="ListParagraph"/>
        <w:numPr>
          <w:ilvl w:val="0"/>
          <w:numId w:val="11"/>
        </w:numPr>
        <w:spacing w:after="200" w:line="276" w:lineRule="auto"/>
        <w:ind w:left="360"/>
      </w:pPr>
      <w:r w:rsidRPr="003B3EBF">
        <w:t xml:space="preserve">Presenter at the XXXI International Congress on Mental Health, </w:t>
      </w:r>
      <w:r w:rsidRPr="003B3EBF">
        <w:rPr>
          <w:i/>
        </w:rPr>
        <w:t>Preventing Recidivism Through Therapeutic Jurisprudence and the Humane Treatment of Offenders</w:t>
      </w:r>
      <w:r w:rsidRPr="003B3EBF">
        <w:t>, (Humboldt University, Berlin, Germany, July 2011)</w:t>
      </w:r>
      <w:r>
        <w:t>.</w:t>
      </w:r>
      <w:r w:rsidRPr="003B3EBF">
        <w:rPr>
          <w:i/>
        </w:rPr>
        <w:t xml:space="preserve"> </w:t>
      </w:r>
    </w:p>
    <w:p w14:paraId="375643BF" w14:textId="77777777" w:rsidR="00677D84" w:rsidRPr="003B3EBF" w:rsidRDefault="00677D84" w:rsidP="00677D84">
      <w:pPr>
        <w:pStyle w:val="ListParagraph"/>
        <w:numPr>
          <w:ilvl w:val="0"/>
          <w:numId w:val="11"/>
        </w:numPr>
        <w:spacing w:after="200" w:line="276" w:lineRule="auto"/>
        <w:ind w:left="360"/>
        <w:rPr>
          <w:iCs/>
        </w:rPr>
      </w:pPr>
      <w:r w:rsidRPr="003B3EBF">
        <w:lastRenderedPageBreak/>
        <w:t xml:space="preserve">Presenter at the Academy of Criminal Justice Sciences annual conference, March 2011, </w:t>
      </w:r>
      <w:r w:rsidRPr="003B3EBF">
        <w:rPr>
          <w:i/>
        </w:rPr>
        <w:t>Online Distance Learning:  A Tool to Teach About the Intersection Between Law and Criminal Justice</w:t>
      </w:r>
      <w:r w:rsidRPr="003B3EBF">
        <w:rPr>
          <w:iCs/>
        </w:rPr>
        <w:t xml:space="preserve"> (Toronto, Canada, March, 2011)</w:t>
      </w:r>
      <w:r>
        <w:rPr>
          <w:iCs/>
        </w:rPr>
        <w:t>.</w:t>
      </w:r>
    </w:p>
    <w:p w14:paraId="0371D46D" w14:textId="77777777" w:rsidR="00677D84" w:rsidRPr="003B3EBF" w:rsidRDefault="00677D84" w:rsidP="00677D84">
      <w:pPr>
        <w:pStyle w:val="ListParagraph"/>
        <w:numPr>
          <w:ilvl w:val="0"/>
          <w:numId w:val="11"/>
        </w:numPr>
        <w:spacing w:after="200" w:line="276" w:lineRule="auto"/>
        <w:ind w:left="360"/>
        <w:rPr>
          <w:iCs/>
        </w:rPr>
      </w:pPr>
      <w:r w:rsidRPr="003B3EBF">
        <w:t xml:space="preserve">American Psychiatric Association Conference, </w:t>
      </w:r>
      <w:r w:rsidRPr="003B3EBF">
        <w:rPr>
          <w:i/>
        </w:rPr>
        <w:t>Substance Abuse, Diminished Capacity and Criminal Law, (</w:t>
      </w:r>
      <w:r w:rsidRPr="003B3EBF">
        <w:t>New York University, February, 2010)</w:t>
      </w:r>
      <w:r>
        <w:t>.</w:t>
      </w:r>
    </w:p>
    <w:p w14:paraId="40EF0B80" w14:textId="77777777" w:rsidR="00677D84" w:rsidRPr="003B3EBF" w:rsidRDefault="00677D84" w:rsidP="00677D84">
      <w:pPr>
        <w:pStyle w:val="ListParagraph"/>
        <w:numPr>
          <w:ilvl w:val="0"/>
          <w:numId w:val="11"/>
        </w:numPr>
        <w:spacing w:after="200" w:line="276" w:lineRule="auto"/>
        <w:ind w:left="360"/>
      </w:pPr>
      <w:r w:rsidRPr="003B3EBF">
        <w:t xml:space="preserve">Guest Presenter at Tri-State American Academy of Psychiatry and Law, </w:t>
      </w:r>
      <w:r w:rsidRPr="003B3EBF">
        <w:rPr>
          <w:i/>
        </w:rPr>
        <w:t>Substance Abuse, Diminished Capacity and Criminal Law (</w:t>
      </w:r>
      <w:r w:rsidRPr="003B3EBF">
        <w:rPr>
          <w:iCs/>
        </w:rPr>
        <w:t>New York City,</w:t>
      </w:r>
      <w:r w:rsidRPr="003B3EBF">
        <w:rPr>
          <w:i/>
        </w:rPr>
        <w:t xml:space="preserve"> </w:t>
      </w:r>
      <w:r w:rsidRPr="003B3EBF">
        <w:t>February, 2010)</w:t>
      </w:r>
      <w:r>
        <w:t>.</w:t>
      </w:r>
    </w:p>
    <w:p w14:paraId="62932816" w14:textId="69B579C6" w:rsidR="00677D84" w:rsidRPr="00F3044E" w:rsidRDefault="00677D84" w:rsidP="00F3044E">
      <w:pPr>
        <w:pStyle w:val="ListParagraph"/>
        <w:numPr>
          <w:ilvl w:val="0"/>
          <w:numId w:val="11"/>
        </w:numPr>
        <w:spacing w:after="200" w:line="276" w:lineRule="auto"/>
        <w:ind w:left="360"/>
        <w:rPr>
          <w:lang w:val="en"/>
        </w:rPr>
      </w:pPr>
      <w:r w:rsidRPr="003B3EBF">
        <w:t xml:space="preserve">Presenter at the XXIX International Law and Mental Health Symposium (Electronic copy available at: </w:t>
      </w:r>
      <w:hyperlink r:id="rId14" w:history="1">
        <w:r w:rsidRPr="003B3EBF">
          <w:rPr>
            <w:rStyle w:val="Hyperlink"/>
          </w:rPr>
          <w:t>http://ssrn.com/abstract=1338298</w:t>
        </w:r>
      </w:hyperlink>
      <w:r w:rsidRPr="003B3EBF">
        <w:t xml:space="preserve"> 53)</w:t>
      </w:r>
      <w:r w:rsidRPr="003B3EBF">
        <w:rPr>
          <w:rStyle w:val="Emphasis"/>
        </w:rPr>
        <w:t xml:space="preserve"> Right to Sex</w:t>
      </w:r>
      <w:r w:rsidRPr="003B3EBF">
        <w:rPr>
          <w:i/>
        </w:rPr>
        <w:t xml:space="preserve"> in the Treatment and Civil Commitment of Sexual Violent Predators</w:t>
      </w:r>
      <w:r w:rsidRPr="003B3EBF">
        <w:t>, discussed in Michael L. Perlin’s Everybody</w:t>
      </w:r>
      <w:r w:rsidRPr="003B3EBF">
        <w:rPr>
          <w:bCs/>
          <w:i/>
          <w:iCs/>
        </w:rPr>
        <w:t xml:space="preserve"> Is Making Love/Or Else Expecting Rain, Considering the Sexual Autonomy Rights of Persons Institutionalized Because of Mental Disability in Forensic Hospitals and in Asia</w:t>
      </w:r>
      <w:r w:rsidRPr="003B3EBF">
        <w:rPr>
          <w:bCs/>
          <w:iCs/>
        </w:rPr>
        <w:t xml:space="preserve">, </w:t>
      </w:r>
      <w:r w:rsidRPr="003B3EBF">
        <w:rPr>
          <w:bCs/>
        </w:rPr>
        <w:t xml:space="preserve">83 </w:t>
      </w:r>
      <w:r w:rsidRPr="003B3EBF">
        <w:rPr>
          <w:bCs/>
          <w:smallCaps/>
        </w:rPr>
        <w:t>U. Wash. L. Rev.</w:t>
      </w:r>
      <w:r w:rsidRPr="003B3EBF">
        <w:rPr>
          <w:bCs/>
        </w:rPr>
        <w:t xml:space="preserve"> 481 (2008), and in Peter Bartlett et al, </w:t>
      </w:r>
      <w:r w:rsidRPr="003B3EBF">
        <w:rPr>
          <w:i/>
          <w:lang w:val="en"/>
        </w:rPr>
        <w:t>You May Kiss the Bride, But You May Not Open Your Mouth When You Do So’: Policies Concerning Sex, Marriage and Relationships in English Forensic Psychiatric Facilities</w:t>
      </w:r>
      <w:r w:rsidRPr="003B3EBF">
        <w:rPr>
          <w:lang w:val="en"/>
        </w:rPr>
        <w:t xml:space="preserve">, 31 </w:t>
      </w:r>
      <w:r w:rsidRPr="003B3EBF">
        <w:rPr>
          <w:smallCaps/>
          <w:lang w:val="en"/>
        </w:rPr>
        <w:t>Liverpool L. Rev</w:t>
      </w:r>
      <w:r w:rsidRPr="003B3EBF">
        <w:rPr>
          <w:lang w:val="en"/>
        </w:rPr>
        <w:t xml:space="preserve"> 155 (2010) (</w:t>
      </w:r>
      <w:r w:rsidRPr="003B3EBF">
        <w:t>Padua, Italy, June 2007)</w:t>
      </w:r>
      <w:r w:rsidRPr="003B3EBF">
        <w:rPr>
          <w:lang w:val="en"/>
        </w:rPr>
        <w:t>.</w:t>
      </w:r>
    </w:p>
    <w:p w14:paraId="3A6EF576" w14:textId="54962523" w:rsidR="00677D84" w:rsidRPr="00F3044E" w:rsidRDefault="00677D84" w:rsidP="00F3044E">
      <w:pPr>
        <w:jc w:val="center"/>
        <w:rPr>
          <w:b/>
        </w:rPr>
      </w:pPr>
      <w:r w:rsidRPr="00F84280">
        <w:rPr>
          <w:b/>
        </w:rPr>
        <w:t xml:space="preserve">MEDIA </w:t>
      </w:r>
      <w:r w:rsidR="005D304F">
        <w:rPr>
          <w:b/>
        </w:rPr>
        <w:t>QUOTES</w:t>
      </w:r>
    </w:p>
    <w:p w14:paraId="4DCB868F" w14:textId="77777777" w:rsidR="00677D84" w:rsidRDefault="00677D84" w:rsidP="00677D84">
      <w:pPr>
        <w:rPr>
          <w:color w:val="000000"/>
          <w:sz w:val="27"/>
          <w:szCs w:val="27"/>
          <w:shd w:val="clear" w:color="auto" w:fill="FFFFFF"/>
        </w:rPr>
      </w:pPr>
      <w:r w:rsidRPr="00677D84">
        <w:rPr>
          <w:color w:val="000000"/>
          <w:sz w:val="27"/>
          <w:szCs w:val="27"/>
          <w:shd w:val="clear" w:color="auto" w:fill="FFFFFF"/>
        </w:rPr>
        <w:t>​</w:t>
      </w:r>
    </w:p>
    <w:p w14:paraId="303D3C33" w14:textId="25C4BCFC" w:rsidR="005D304F" w:rsidRPr="005D304F" w:rsidRDefault="005D304F" w:rsidP="004836BF">
      <w:pPr>
        <w:pStyle w:val="ListParagraph"/>
        <w:numPr>
          <w:ilvl w:val="0"/>
          <w:numId w:val="22"/>
        </w:numPr>
      </w:pPr>
      <w:r>
        <w:t>“</w:t>
      </w:r>
      <w:proofErr w:type="spellStart"/>
      <w:r>
        <w:t>QAnon’s</w:t>
      </w:r>
      <w:proofErr w:type="spellEnd"/>
      <w:r>
        <w:t xml:space="preserve"> Deadly Price”, Rolling Stone </w:t>
      </w:r>
      <w:r w:rsidRPr="005D304F">
        <w:t xml:space="preserve">https://www.rollingstone.com/culture/culture-features/matthew-taylor-coleman-qanon-children-killing-1239151/ </w:t>
      </w:r>
      <w:r>
        <w:t>(October 9</w:t>
      </w:r>
      <w:r w:rsidRPr="005D304F">
        <w:rPr>
          <w:vertAlign w:val="superscript"/>
        </w:rPr>
        <w:t>th</w:t>
      </w:r>
      <w:r>
        <w:t xml:space="preserve">, 2021) </w:t>
      </w:r>
    </w:p>
    <w:p w14:paraId="13F5FBDC" w14:textId="08689C34" w:rsidR="00677D84" w:rsidRPr="00677D84" w:rsidRDefault="00677D84" w:rsidP="004836BF">
      <w:pPr>
        <w:pStyle w:val="ListParagraph"/>
        <w:numPr>
          <w:ilvl w:val="0"/>
          <w:numId w:val="22"/>
        </w:numPr>
      </w:pPr>
      <w:r w:rsidRPr="004836BF">
        <w:rPr>
          <w:color w:val="000000" w:themeColor="text1"/>
          <w:shd w:val="clear" w:color="auto" w:fill="FFFFFF"/>
        </w:rPr>
        <w:t xml:space="preserve">"Police Use of Deadly Force as it Relates to People with Behavioral Health Issues" </w:t>
      </w:r>
      <w:hyperlink r:id="rId15" w:history="1">
        <w:r>
          <w:rPr>
            <w:rStyle w:val="Hyperlink"/>
          </w:rPr>
          <w:t>https://www.arcnj.org/news_events/calendar.html/event/2020/06/18/webinar-police-use-of-deadly-force-as-it-relates-to-people-with-behavioral-health-issues-/294310</w:t>
        </w:r>
      </w:hyperlink>
      <w:r>
        <w:t xml:space="preserve"> (June 18th, 2020)</w:t>
      </w:r>
      <w:r w:rsidR="00B26873">
        <w:t>.</w:t>
      </w:r>
    </w:p>
    <w:p w14:paraId="092A6381" w14:textId="37D7FC86" w:rsidR="00677D84" w:rsidRPr="003B3EBF" w:rsidRDefault="003E05DE" w:rsidP="00677D84">
      <w:pPr>
        <w:pStyle w:val="ListParagraph"/>
        <w:numPr>
          <w:ilvl w:val="0"/>
          <w:numId w:val="12"/>
        </w:numPr>
        <w:spacing w:after="200" w:line="276" w:lineRule="auto"/>
      </w:pPr>
      <w:r>
        <w:t xml:space="preserve"> </w:t>
      </w:r>
      <w:r w:rsidR="00677D84">
        <w:t>“</w:t>
      </w:r>
      <w:r w:rsidR="00677D84" w:rsidRPr="003B3EBF">
        <w:t>Trump Shows Utter Cluelessness About Mental Illness, Says He Wants to ‘Nab’ People, Throw Them in Institutions</w:t>
      </w:r>
      <w:r w:rsidR="00677D84">
        <w:t>”</w:t>
      </w:r>
      <w:r w:rsidR="00677D84" w:rsidRPr="003B3EBF">
        <w:t>, Law &amp; Crime https://lawandcrime.com/uncategorized/trump-shows-utter-cluelessness-about-mental-illness-says-he-wants-to-nab-people-throw-them-in-institutions/ (February, 27</w:t>
      </w:r>
      <w:r w:rsidR="00677D84" w:rsidRPr="003B3EBF">
        <w:rPr>
          <w:vertAlign w:val="superscript"/>
        </w:rPr>
        <w:t>th</w:t>
      </w:r>
      <w:r w:rsidR="00677D84" w:rsidRPr="003B3EBF">
        <w:t xml:space="preserve"> 2018)</w:t>
      </w:r>
      <w:r w:rsidR="00677D84">
        <w:t>.</w:t>
      </w:r>
    </w:p>
    <w:p w14:paraId="3A38046F" w14:textId="77777777" w:rsidR="00677D84" w:rsidRDefault="00677D84" w:rsidP="00677D84">
      <w:pPr>
        <w:pStyle w:val="ListParagraph"/>
        <w:numPr>
          <w:ilvl w:val="0"/>
          <w:numId w:val="12"/>
        </w:numPr>
        <w:spacing w:after="200" w:line="276" w:lineRule="auto"/>
      </w:pPr>
      <w:r w:rsidRPr="0013024B">
        <w:t xml:space="preserve">US Supreme Court to Decide </w:t>
      </w:r>
      <w:r w:rsidRPr="0013024B">
        <w:rPr>
          <w:i/>
        </w:rPr>
        <w:t>Karsjens v. Piper</w:t>
      </w:r>
      <w:r w:rsidRPr="0013024B">
        <w:t>: Part 2</w:t>
      </w:r>
      <w:r>
        <w:t xml:space="preserve">, </w:t>
      </w:r>
      <w:hyperlink r:id="rId16" w:history="1">
        <w:r w:rsidRPr="00814F1E">
          <w:rPr>
            <w:rStyle w:val="Hyperlink"/>
          </w:rPr>
          <w:t>https://sajrt.blogspot.com/2017/08/us-supreme-court-to-decide-karsjens-v_8.html</w:t>
        </w:r>
      </w:hyperlink>
      <w:r>
        <w:t xml:space="preserve"> (2017).</w:t>
      </w:r>
    </w:p>
    <w:p w14:paraId="120EF57C" w14:textId="77777777" w:rsidR="00677D84" w:rsidRPr="00D72594" w:rsidRDefault="00677D84" w:rsidP="00677D84">
      <w:pPr>
        <w:pStyle w:val="ListParagraph"/>
        <w:numPr>
          <w:ilvl w:val="0"/>
          <w:numId w:val="12"/>
        </w:numPr>
        <w:spacing w:after="200" w:line="276" w:lineRule="auto"/>
        <w:rPr>
          <w:rStyle w:val="SubtleEmphasis"/>
          <w:i w:val="0"/>
          <w:iCs w:val="0"/>
        </w:rPr>
      </w:pPr>
      <w:r w:rsidRPr="00D72594">
        <w:rPr>
          <w:rStyle w:val="SubtleEmphasis"/>
          <w:i w:val="0"/>
        </w:rPr>
        <w:t>"Sex with Younger Girlfriend Won't Get Man Deported,"  Bloomberg BNA, Law Week (2017)(discussing Esquivel-Quintana v. Sessions)</w:t>
      </w:r>
      <w:r>
        <w:rPr>
          <w:rStyle w:val="SubtleEmphasis"/>
          <w:i w:val="0"/>
        </w:rPr>
        <w:t>.</w:t>
      </w:r>
    </w:p>
    <w:p w14:paraId="62EC63BF" w14:textId="77777777" w:rsidR="00677D84" w:rsidRPr="00D72594" w:rsidRDefault="00677D84" w:rsidP="00677D84">
      <w:pPr>
        <w:pStyle w:val="ListParagraph"/>
        <w:numPr>
          <w:ilvl w:val="0"/>
          <w:numId w:val="12"/>
        </w:numPr>
        <w:spacing w:after="200" w:line="276" w:lineRule="auto"/>
        <w:rPr>
          <w:rStyle w:val="SubtleEmphasis"/>
          <w:i w:val="0"/>
          <w:iCs w:val="0"/>
        </w:rPr>
      </w:pPr>
      <w:r w:rsidRPr="00D72594">
        <w:rPr>
          <w:color w:val="000000"/>
        </w:rPr>
        <w:t>“Star Athlete Gets Just Probation in Rape Case, But Let’s Not Be Quite So Outraged,” LAWNEWZ (August 2016).</w:t>
      </w:r>
    </w:p>
    <w:p w14:paraId="21BB7E17" w14:textId="77777777" w:rsidR="00677D84" w:rsidRPr="003B3EBF" w:rsidRDefault="00677D84" w:rsidP="00677D84">
      <w:pPr>
        <w:pStyle w:val="ListParagraph"/>
        <w:numPr>
          <w:ilvl w:val="0"/>
          <w:numId w:val="12"/>
        </w:numPr>
        <w:spacing w:after="200" w:line="276" w:lineRule="auto"/>
      </w:pPr>
      <w:r w:rsidRPr="003B3EBF">
        <w:t>Before the Abstract, Springer Nature Storytellers at the American Society of Criminology Meeting https://www.storycollider.org/stories/2017/2/24/predators-drew-prochaska-heather-cucolo (November 2016)</w:t>
      </w:r>
      <w:r>
        <w:t>.</w:t>
      </w:r>
    </w:p>
    <w:p w14:paraId="30E0FAD1" w14:textId="77777777" w:rsidR="00677D84" w:rsidRPr="003B3EBF" w:rsidRDefault="00677D84" w:rsidP="00677D84">
      <w:pPr>
        <w:pStyle w:val="ListParagraph"/>
        <w:numPr>
          <w:ilvl w:val="0"/>
          <w:numId w:val="12"/>
        </w:numPr>
        <w:spacing w:after="200" w:line="276" w:lineRule="auto"/>
      </w:pPr>
      <w:r>
        <w:t>“</w:t>
      </w:r>
      <w:r w:rsidRPr="003B3EBF">
        <w:t>Child Porn Gets Longer Sentences than Rape, Molestation</w:t>
      </w:r>
      <w:r>
        <w:t>”</w:t>
      </w:r>
      <w:r w:rsidRPr="003B3EBF">
        <w:t xml:space="preserve">, Bloomberg BNA, Criminal Law Reporter </w:t>
      </w:r>
      <w:hyperlink r:id="rId17" w:history="1">
        <w:r w:rsidRPr="003B3EBF">
          <w:rPr>
            <w:rStyle w:val="Hyperlink"/>
          </w:rPr>
          <w:t>https://www.bna.com/child-porn-gets-n73014445352/</w:t>
        </w:r>
      </w:hyperlink>
      <w:r w:rsidRPr="003B3EBF">
        <w:t xml:space="preserve"> (July 24, 2016)</w:t>
      </w:r>
      <w:r>
        <w:t>.</w:t>
      </w:r>
    </w:p>
    <w:p w14:paraId="42030230" w14:textId="77777777" w:rsidR="00677D84" w:rsidRPr="003B3EBF" w:rsidRDefault="00677D84" w:rsidP="00677D84">
      <w:pPr>
        <w:pStyle w:val="ListParagraph"/>
        <w:numPr>
          <w:ilvl w:val="0"/>
          <w:numId w:val="12"/>
        </w:numPr>
        <w:spacing w:after="200" w:line="276" w:lineRule="auto"/>
      </w:pPr>
      <w:r w:rsidRPr="003B3EBF">
        <w:t>Sex Offender Registration: Driven by Fear or Real Risk? Bloomberg BNA, Criminal Law Reporter (June 7, 2016)</w:t>
      </w:r>
      <w:r>
        <w:t>.</w:t>
      </w:r>
    </w:p>
    <w:p w14:paraId="0877B240" w14:textId="77777777" w:rsidR="00677D84" w:rsidRPr="003B3EBF" w:rsidRDefault="00677D84" w:rsidP="00677D84">
      <w:pPr>
        <w:pStyle w:val="ListParagraph"/>
        <w:numPr>
          <w:ilvl w:val="0"/>
          <w:numId w:val="12"/>
        </w:numPr>
        <w:spacing w:after="200" w:line="276" w:lineRule="auto"/>
      </w:pPr>
      <w:r>
        <w:lastRenderedPageBreak/>
        <w:t>“</w:t>
      </w:r>
      <w:r w:rsidRPr="003B3EBF">
        <w:t>Why Sex Criminals Get Locked Up Forever</w:t>
      </w:r>
      <w:r>
        <w:t>”</w:t>
      </w:r>
      <w:r w:rsidRPr="003B3EBF">
        <w:t xml:space="preserve"> | VICE | United States https://www.vice.com/en_uk/article/why-young-sex-criminals-get-locked-up-forever (April 13, 2016)</w:t>
      </w:r>
      <w:r>
        <w:t>.</w:t>
      </w:r>
    </w:p>
    <w:p w14:paraId="72FDE750" w14:textId="77777777" w:rsidR="00677D84" w:rsidRPr="003B3EBF" w:rsidRDefault="00677D84" w:rsidP="00677D84">
      <w:pPr>
        <w:pStyle w:val="ListParagraph"/>
        <w:numPr>
          <w:ilvl w:val="0"/>
          <w:numId w:val="12"/>
        </w:numPr>
        <w:spacing w:after="200" w:line="276" w:lineRule="auto"/>
      </w:pPr>
      <w:r>
        <w:t>“Underage ‘Sext’</w:t>
      </w:r>
      <w:r w:rsidRPr="003B3EBF">
        <w:t xml:space="preserve"> Offenders: Criminalizing Teenage Conduct?</w:t>
      </w:r>
      <w:r>
        <w:t>”</w:t>
      </w:r>
      <w:r w:rsidRPr="003B3EBF">
        <w:t xml:space="preserve"> by LYVBHRadio</w:t>
      </w:r>
    </w:p>
    <w:p w14:paraId="119FCC65" w14:textId="77777777" w:rsidR="00677D84" w:rsidRPr="003B3EBF" w:rsidRDefault="00677D84" w:rsidP="00677D84">
      <w:pPr>
        <w:pStyle w:val="ListParagraph"/>
        <w:numPr>
          <w:ilvl w:val="0"/>
          <w:numId w:val="12"/>
        </w:numPr>
        <w:spacing w:after="200" w:line="276" w:lineRule="auto"/>
      </w:pPr>
      <w:r w:rsidRPr="003B3EBF">
        <w:t xml:space="preserve">Expert guest, </w:t>
      </w:r>
      <w:r>
        <w:t>“</w:t>
      </w:r>
      <w:r w:rsidRPr="003B3EBF">
        <w:t>Let Your Voice Be Heard</w:t>
      </w:r>
      <w:r>
        <w:t>”</w:t>
      </w:r>
      <w:r w:rsidRPr="003B3EBF">
        <w:t xml:space="preserve">, Radio 90.3, </w:t>
      </w:r>
      <w:r w:rsidRPr="003B3EBF">
        <w:rPr>
          <w:i/>
        </w:rPr>
        <w:t>Sexting Laws and Policy in the Wake of Colorado Sexting Scandal</w:t>
      </w:r>
      <w:r w:rsidRPr="003B3EBF">
        <w:t xml:space="preserve"> (New York, New York, November 2015)</w:t>
      </w:r>
      <w:r>
        <w:t>.</w:t>
      </w:r>
    </w:p>
    <w:p w14:paraId="3A70FA8F" w14:textId="77777777" w:rsidR="00677D84" w:rsidRPr="003B3EBF" w:rsidRDefault="00677D84" w:rsidP="00677D84">
      <w:pPr>
        <w:pStyle w:val="ListParagraph"/>
        <w:numPr>
          <w:ilvl w:val="0"/>
          <w:numId w:val="12"/>
        </w:numPr>
        <w:spacing w:after="200" w:line="276" w:lineRule="auto"/>
      </w:pPr>
      <w:r>
        <w:t>“</w:t>
      </w:r>
      <w:r w:rsidRPr="003B3EBF">
        <w:t>Serial Oswego County Sex Offender Attacks Indefinite Confinement Law</w:t>
      </w:r>
      <w:r>
        <w:t>”</w:t>
      </w:r>
      <w:r w:rsidRPr="003B3EBF">
        <w:t>, Syracuse.com http://www.syracuse.com/news/index.ssf/2014/11/serial_oswego_county_sex_offender_attacks_civil_confinement_law.html (November 17, 2014)</w:t>
      </w:r>
      <w:r>
        <w:t>.</w:t>
      </w:r>
    </w:p>
    <w:p w14:paraId="1B491ED0" w14:textId="77777777" w:rsidR="00677D84" w:rsidRDefault="00677D84" w:rsidP="00677D84">
      <w:pPr>
        <w:pStyle w:val="ListParagraph"/>
        <w:numPr>
          <w:ilvl w:val="0"/>
          <w:numId w:val="12"/>
        </w:numPr>
        <w:spacing w:after="200" w:line="276" w:lineRule="auto"/>
      </w:pPr>
      <w:r>
        <w:t>“</w:t>
      </w:r>
      <w:r w:rsidRPr="003B3EBF">
        <w:t>Isolating Sex Offenders Doesn't Make Us Safer</w:t>
      </w:r>
      <w:r>
        <w:t>”</w:t>
      </w:r>
      <w:r w:rsidRPr="003B3EBF">
        <w:t>, ABC News, The Drum, Opinion http://www.abc.net.au/news/2012-10-17/barns-sex-offenders/4318300 (October 17, 2012)</w:t>
      </w:r>
      <w:r>
        <w:t>.</w:t>
      </w:r>
    </w:p>
    <w:p w14:paraId="5F2FC363" w14:textId="77777777" w:rsidR="00677D84" w:rsidRDefault="00677D84" w:rsidP="00677D84"/>
    <w:p w14:paraId="4667A526" w14:textId="77777777" w:rsidR="00677D84" w:rsidRDefault="00677D84" w:rsidP="00677D84">
      <w:pPr>
        <w:jc w:val="center"/>
        <w:rPr>
          <w:b/>
        </w:rPr>
      </w:pPr>
      <w:r>
        <w:rPr>
          <w:b/>
        </w:rPr>
        <w:t>AWARDS AND HONORS</w:t>
      </w:r>
    </w:p>
    <w:p w14:paraId="11378A22" w14:textId="77777777" w:rsidR="00677D84" w:rsidRPr="00477881" w:rsidRDefault="00677D84" w:rsidP="00677D84">
      <w:pPr>
        <w:rPr>
          <w:sz w:val="22"/>
          <w:szCs w:val="22"/>
        </w:rPr>
      </w:pPr>
      <w:r w:rsidRPr="00477881">
        <w:rPr>
          <w:sz w:val="22"/>
          <w:szCs w:val="22"/>
        </w:rPr>
        <w:tab/>
      </w:r>
      <w:r w:rsidRPr="00477881">
        <w:rPr>
          <w:sz w:val="22"/>
          <w:szCs w:val="22"/>
        </w:rPr>
        <w:tab/>
      </w:r>
      <w:r w:rsidRPr="00477881">
        <w:rPr>
          <w:sz w:val="22"/>
          <w:szCs w:val="22"/>
        </w:rPr>
        <w:tab/>
      </w:r>
      <w:r w:rsidRPr="00477881">
        <w:rPr>
          <w:sz w:val="22"/>
          <w:szCs w:val="22"/>
        </w:rPr>
        <w:tab/>
      </w:r>
      <w:r w:rsidRPr="00477881">
        <w:rPr>
          <w:sz w:val="22"/>
          <w:szCs w:val="22"/>
        </w:rPr>
        <w:tab/>
      </w:r>
    </w:p>
    <w:p w14:paraId="1ABB0056" w14:textId="77777777" w:rsidR="00677D84" w:rsidRPr="00477881" w:rsidRDefault="00677D84" w:rsidP="00677D84">
      <w:pPr>
        <w:pStyle w:val="ListParagraph"/>
        <w:numPr>
          <w:ilvl w:val="0"/>
          <w:numId w:val="15"/>
        </w:numPr>
        <w:spacing w:after="200" w:line="276" w:lineRule="auto"/>
      </w:pPr>
      <w:r w:rsidRPr="00477881">
        <w:rPr>
          <w:i/>
        </w:rPr>
        <w:t xml:space="preserve">Fellowship Faculty Appointment – </w:t>
      </w:r>
      <w:r w:rsidRPr="00477881">
        <w:t>Albert Einstein College of Medicine (2019)</w:t>
      </w:r>
      <w:r w:rsidRPr="00477881">
        <w:rPr>
          <w:i/>
        </w:rPr>
        <w:tab/>
      </w:r>
      <w:r w:rsidRPr="00477881">
        <w:rPr>
          <w:i/>
        </w:rPr>
        <w:tab/>
      </w:r>
    </w:p>
    <w:p w14:paraId="1308AFBF" w14:textId="77777777" w:rsidR="00677D84" w:rsidRPr="00A00E0B" w:rsidRDefault="00677D84" w:rsidP="00677D84">
      <w:pPr>
        <w:pStyle w:val="ListParagraph"/>
        <w:numPr>
          <w:ilvl w:val="0"/>
          <w:numId w:val="15"/>
        </w:numPr>
        <w:spacing w:after="200" w:line="276" w:lineRule="auto"/>
      </w:pPr>
      <w:r w:rsidRPr="004F54A1">
        <w:rPr>
          <w:i/>
        </w:rPr>
        <w:t>Otto L. Walter Distinguished Writing Award</w:t>
      </w:r>
      <w:r>
        <w:t>---</w:t>
      </w:r>
      <w:r w:rsidRPr="00A00E0B">
        <w:rPr>
          <w:i/>
        </w:rPr>
        <w:t xml:space="preserve"> </w:t>
      </w:r>
      <w:r w:rsidRPr="00B734F6">
        <w:rPr>
          <w:i/>
        </w:rPr>
        <w:t>Representing Intellectually Disabled Offenders</w:t>
      </w:r>
      <w:r>
        <w:t xml:space="preserve"> in </w:t>
      </w:r>
      <w:r w:rsidRPr="00B734F6">
        <w:rPr>
          <w:smallCaps/>
        </w:rPr>
        <w:t>Representing People With Mental Disabilities: A Criminal Defense Lawyer’s Guide (</w:t>
      </w:r>
      <w:r>
        <w:t>Elizabeth Kelley, Ed.) (2018) (2019).</w:t>
      </w:r>
    </w:p>
    <w:p w14:paraId="4F4AF752" w14:textId="77777777" w:rsidR="00677D84" w:rsidRPr="004F54A1" w:rsidRDefault="00677D84" w:rsidP="00677D84">
      <w:pPr>
        <w:pStyle w:val="ListParagraph"/>
        <w:numPr>
          <w:ilvl w:val="0"/>
          <w:numId w:val="15"/>
        </w:numPr>
        <w:spacing w:after="200" w:line="276" w:lineRule="auto"/>
      </w:pPr>
      <w:r w:rsidRPr="004F54A1">
        <w:rPr>
          <w:i/>
        </w:rPr>
        <w:t>Otto L. Walter Distinguished Writing Award</w:t>
      </w:r>
      <w:r>
        <w:t>---</w:t>
      </w:r>
      <w:r w:rsidRPr="004F54A1">
        <w:rPr>
          <w:rStyle w:val="highlight"/>
          <w:smallCaps/>
        </w:rPr>
        <w:t xml:space="preserve"> </w:t>
      </w:r>
      <w:r w:rsidRPr="003B3EBF">
        <w:rPr>
          <w:rStyle w:val="highlight"/>
          <w:smallCaps/>
        </w:rPr>
        <w:t>Shaming the Constitution</w:t>
      </w:r>
      <w:r w:rsidRPr="003B3EBF">
        <w:t xml:space="preserve">: </w:t>
      </w:r>
      <w:r w:rsidRPr="004F54A1">
        <w:rPr>
          <w:smallCaps/>
        </w:rPr>
        <w:t xml:space="preserve">The Detrimental Results of Sexual Violent Predator Legislation </w:t>
      </w:r>
      <w:r w:rsidRPr="003B3EBF">
        <w:t>(Temple University Press) (2017)</w:t>
      </w:r>
      <w:r>
        <w:t xml:space="preserve"> (</w:t>
      </w:r>
      <w:r w:rsidRPr="003B3EBF">
        <w:t>with Prof. Michael L. Perlin</w:t>
      </w:r>
      <w:r>
        <w:t>) (2018).</w:t>
      </w:r>
    </w:p>
    <w:p w14:paraId="09FEE2D4" w14:textId="77777777" w:rsidR="00677D84" w:rsidRPr="00DF37EA" w:rsidRDefault="00677D84" w:rsidP="00677D84">
      <w:pPr>
        <w:pStyle w:val="ListParagraph"/>
        <w:numPr>
          <w:ilvl w:val="0"/>
          <w:numId w:val="15"/>
        </w:numPr>
        <w:spacing w:after="200" w:line="276" w:lineRule="auto"/>
      </w:pPr>
      <w:r>
        <w:rPr>
          <w:i/>
        </w:rPr>
        <w:t>Honorary Order of the Barristers Award</w:t>
      </w:r>
      <w:r>
        <w:rPr>
          <w:i/>
        </w:rPr>
        <w:softHyphen/>
      </w:r>
      <w:r>
        <w:t>---New York Law School (2018).</w:t>
      </w:r>
    </w:p>
    <w:p w14:paraId="125090EC" w14:textId="77777777" w:rsidR="00677D84" w:rsidRDefault="00677D84" w:rsidP="00677D84">
      <w:pPr>
        <w:tabs>
          <w:tab w:val="left" w:pos="5580"/>
        </w:tabs>
        <w:jc w:val="center"/>
        <w:rPr>
          <w:b/>
        </w:rPr>
      </w:pPr>
      <w:r w:rsidRPr="003B3EBF">
        <w:rPr>
          <w:b/>
          <w:sz w:val="22"/>
          <w:szCs w:val="22"/>
        </w:rPr>
        <w:br/>
      </w:r>
    </w:p>
    <w:p w14:paraId="37D46029" w14:textId="77777777" w:rsidR="00677D84" w:rsidRPr="00F84280" w:rsidRDefault="00677D84" w:rsidP="00677D84">
      <w:pPr>
        <w:tabs>
          <w:tab w:val="left" w:pos="5580"/>
        </w:tabs>
        <w:jc w:val="center"/>
        <w:rPr>
          <w:b/>
        </w:rPr>
      </w:pPr>
      <w:r w:rsidRPr="00F84280">
        <w:rPr>
          <w:b/>
        </w:rPr>
        <w:t>PROFESSIONAL AND COMMUNITY SERVICE</w:t>
      </w:r>
    </w:p>
    <w:p w14:paraId="6EE046F6" w14:textId="73F386CC" w:rsidR="00B26873" w:rsidRDefault="00B26873" w:rsidP="00B26873">
      <w:pPr>
        <w:tabs>
          <w:tab w:val="left" w:pos="5580"/>
        </w:tabs>
        <w:spacing w:after="200" w:line="276" w:lineRule="auto"/>
      </w:pPr>
    </w:p>
    <w:p w14:paraId="04C9F3CF" w14:textId="12F8D3C1" w:rsidR="00677D84" w:rsidRDefault="00677D84" w:rsidP="00677D84">
      <w:pPr>
        <w:pStyle w:val="ListParagraph"/>
        <w:numPr>
          <w:ilvl w:val="0"/>
          <w:numId w:val="14"/>
        </w:numPr>
        <w:tabs>
          <w:tab w:val="left" w:pos="5580"/>
        </w:tabs>
        <w:spacing w:after="200" w:line="276" w:lineRule="auto"/>
      </w:pPr>
      <w:r>
        <w:t>Legal expert and attorney for U.S.</w:t>
      </w:r>
      <w:r w:rsidRPr="005D0832">
        <w:t xml:space="preserve"> law and procedure</w:t>
      </w:r>
      <w:r>
        <w:t xml:space="preserve">, </w:t>
      </w:r>
      <w:r w:rsidRPr="005D0832">
        <w:rPr>
          <w:i/>
        </w:rPr>
        <w:t>Slave Free Seas &amp;</w:t>
      </w:r>
      <w:r>
        <w:t xml:space="preserve">       </w:t>
      </w:r>
      <w:r w:rsidR="004836BF">
        <w:tab/>
      </w:r>
      <w:r>
        <w:t>2019- Present</w:t>
      </w:r>
    </w:p>
    <w:p w14:paraId="529AEED1" w14:textId="77777777" w:rsidR="00677D84" w:rsidRPr="005D0832" w:rsidRDefault="00677D84" w:rsidP="00677D84">
      <w:pPr>
        <w:pStyle w:val="ListParagraph"/>
        <w:tabs>
          <w:tab w:val="left" w:pos="5580"/>
        </w:tabs>
        <w:ind w:left="360"/>
        <w:rPr>
          <w:i/>
        </w:rPr>
      </w:pPr>
      <w:r w:rsidRPr="005D0832">
        <w:rPr>
          <w:i/>
        </w:rPr>
        <w:t xml:space="preserve">Law Aid International </w:t>
      </w:r>
    </w:p>
    <w:p w14:paraId="1CC89E9F" w14:textId="77777777" w:rsidR="00677D84" w:rsidRPr="00A26CAC" w:rsidRDefault="00677D84" w:rsidP="00677D84">
      <w:pPr>
        <w:pStyle w:val="ListParagraph"/>
        <w:numPr>
          <w:ilvl w:val="0"/>
          <w:numId w:val="14"/>
        </w:numPr>
        <w:tabs>
          <w:tab w:val="left" w:pos="5580"/>
        </w:tabs>
        <w:spacing w:after="200" w:line="276" w:lineRule="auto"/>
        <w:rPr>
          <w:b/>
        </w:rPr>
      </w:pPr>
      <w:r w:rsidRPr="003B3EBF">
        <w:t xml:space="preserve">Director, </w:t>
      </w:r>
      <w:r w:rsidRPr="005D0832">
        <w:rPr>
          <w:i/>
        </w:rPr>
        <w:t>International Society for Therapeutic Jurisprudence</w:t>
      </w:r>
      <w:r w:rsidRPr="003B3EBF">
        <w:t xml:space="preserve"> </w:t>
      </w:r>
      <w:r>
        <w:tab/>
      </w:r>
      <w:r>
        <w:tab/>
      </w:r>
      <w:r w:rsidR="004836BF">
        <w:tab/>
      </w:r>
      <w:r>
        <w:t>2017-Present</w:t>
      </w:r>
    </w:p>
    <w:p w14:paraId="5779F34E" w14:textId="77777777" w:rsidR="00677D84" w:rsidRPr="003B3EBF" w:rsidRDefault="00677D84" w:rsidP="00677D84">
      <w:pPr>
        <w:pStyle w:val="ListParagraph"/>
        <w:numPr>
          <w:ilvl w:val="0"/>
          <w:numId w:val="14"/>
        </w:numPr>
        <w:tabs>
          <w:tab w:val="left" w:pos="5580"/>
        </w:tabs>
        <w:spacing w:after="200" w:line="276" w:lineRule="auto"/>
        <w:rPr>
          <w:b/>
        </w:rPr>
      </w:pPr>
      <w:r>
        <w:t xml:space="preserve">Treasurer, Co-Founder, </w:t>
      </w:r>
      <w:r w:rsidRPr="005D0832">
        <w:rPr>
          <w:i/>
        </w:rPr>
        <w:t>Freehold Borough Arts Council</w:t>
      </w:r>
      <w:r>
        <w:tab/>
      </w:r>
      <w:r>
        <w:tab/>
      </w:r>
      <w:r>
        <w:tab/>
      </w:r>
      <w:r>
        <w:tab/>
        <w:t>2014-15</w:t>
      </w:r>
      <w:r w:rsidRPr="003B3EBF">
        <w:rPr>
          <w:b/>
        </w:rPr>
        <w:br/>
      </w:r>
    </w:p>
    <w:p w14:paraId="7C77E45A" w14:textId="77777777" w:rsidR="00677D84" w:rsidRPr="00F84280" w:rsidRDefault="00677D84" w:rsidP="00677D84">
      <w:pPr>
        <w:jc w:val="center"/>
        <w:rPr>
          <w:b/>
        </w:rPr>
      </w:pPr>
      <w:r w:rsidRPr="00F84280">
        <w:rPr>
          <w:b/>
        </w:rPr>
        <w:t>BAR MEMBERSHIP</w:t>
      </w:r>
    </w:p>
    <w:p w14:paraId="1E805BEA" w14:textId="77777777" w:rsidR="00677D84" w:rsidRPr="003B3EBF" w:rsidRDefault="00677D84" w:rsidP="00677D84">
      <w:pPr>
        <w:jc w:val="center"/>
        <w:rPr>
          <w:b/>
          <w:sz w:val="22"/>
          <w:szCs w:val="22"/>
        </w:rPr>
      </w:pPr>
    </w:p>
    <w:p w14:paraId="3D52E65E" w14:textId="77777777" w:rsidR="00677D84" w:rsidRPr="003B3EBF" w:rsidRDefault="00677D84" w:rsidP="00677D84">
      <w:pPr>
        <w:pStyle w:val="ListParagraph"/>
        <w:numPr>
          <w:ilvl w:val="0"/>
          <w:numId w:val="13"/>
        </w:numPr>
        <w:spacing w:after="200" w:line="276" w:lineRule="auto"/>
        <w:ind w:left="360"/>
      </w:pPr>
      <w:r w:rsidRPr="003B3EBF">
        <w:t xml:space="preserve">New Jersey Bar </w:t>
      </w:r>
      <w:r w:rsidRPr="003B3EBF">
        <w:tab/>
      </w:r>
      <w:r w:rsidRPr="003B3EBF">
        <w:tab/>
      </w:r>
      <w:r w:rsidRPr="003B3EBF">
        <w:tab/>
      </w:r>
      <w:r w:rsidRPr="003B3EBF">
        <w:tab/>
      </w:r>
      <w:r w:rsidRPr="003B3EBF">
        <w:tab/>
        <w:t>Admitted to New Jersey Bar, 2004</w:t>
      </w:r>
    </w:p>
    <w:p w14:paraId="305C6D21" w14:textId="77777777" w:rsidR="00677D84" w:rsidRPr="003B3EBF" w:rsidRDefault="00677D84" w:rsidP="00677D84">
      <w:pPr>
        <w:pStyle w:val="ListParagraph"/>
        <w:numPr>
          <w:ilvl w:val="0"/>
          <w:numId w:val="13"/>
        </w:numPr>
        <w:spacing w:after="200" w:line="276" w:lineRule="auto"/>
        <w:ind w:left="360"/>
      </w:pPr>
      <w:r w:rsidRPr="003B3EBF">
        <w:t>New York Bar</w:t>
      </w:r>
      <w:r w:rsidRPr="003B3EBF">
        <w:tab/>
      </w:r>
      <w:r w:rsidRPr="003B3EBF">
        <w:tab/>
      </w:r>
      <w:r w:rsidRPr="003B3EBF">
        <w:tab/>
      </w:r>
      <w:r w:rsidRPr="003B3EBF">
        <w:tab/>
      </w:r>
      <w:r w:rsidRPr="003B3EBF">
        <w:tab/>
        <w:t>Admitted to New York Bar, 2004</w:t>
      </w:r>
    </w:p>
    <w:p w14:paraId="55798D2B" w14:textId="39E1BB98" w:rsidR="00677D84" w:rsidRPr="0098714B" w:rsidRDefault="00677D84" w:rsidP="00677D84">
      <w:pPr>
        <w:pStyle w:val="ListParagraph"/>
        <w:numPr>
          <w:ilvl w:val="0"/>
          <w:numId w:val="13"/>
        </w:numPr>
        <w:spacing w:after="200" w:line="276" w:lineRule="auto"/>
        <w:ind w:left="360"/>
      </w:pPr>
      <w:r w:rsidRPr="003B3EBF">
        <w:t>American Bar Association</w:t>
      </w:r>
      <w:r>
        <w:t xml:space="preserve"> </w:t>
      </w:r>
      <w:r>
        <w:tab/>
      </w:r>
      <w:r>
        <w:tab/>
      </w:r>
      <w:r>
        <w:tab/>
        <w:t>Member, ABA, 2004 - Present</w:t>
      </w:r>
    </w:p>
    <w:p w14:paraId="3329A01C" w14:textId="77777777" w:rsidR="004E1680" w:rsidRDefault="004E1680"/>
    <w:sectPr w:rsidR="004E1680" w:rsidSect="00E96DD8">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8779" w14:textId="77777777" w:rsidR="00E878CB" w:rsidRDefault="00E878CB" w:rsidP="00132A2B">
      <w:r>
        <w:separator/>
      </w:r>
    </w:p>
  </w:endnote>
  <w:endnote w:type="continuationSeparator" w:id="0">
    <w:p w14:paraId="362E6DA5" w14:textId="77777777" w:rsidR="00E878CB" w:rsidRDefault="00E878CB" w:rsidP="0013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302306"/>
      <w:docPartObj>
        <w:docPartGallery w:val="Page Numbers (Bottom of Page)"/>
        <w:docPartUnique/>
      </w:docPartObj>
    </w:sdtPr>
    <w:sdtEndPr>
      <w:rPr>
        <w:rStyle w:val="PageNumber"/>
      </w:rPr>
    </w:sdtEndPr>
    <w:sdtContent>
      <w:p w14:paraId="654DA324" w14:textId="23698F55" w:rsidR="00F3044E" w:rsidRDefault="00F3044E" w:rsidP="00AB4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0528403"/>
      <w:docPartObj>
        <w:docPartGallery w:val="Page Numbers (Bottom of Page)"/>
        <w:docPartUnique/>
      </w:docPartObj>
    </w:sdtPr>
    <w:sdtEndPr>
      <w:rPr>
        <w:rStyle w:val="PageNumber"/>
      </w:rPr>
    </w:sdtEndPr>
    <w:sdtContent>
      <w:p w14:paraId="12196100" w14:textId="22D849FF" w:rsidR="00132A2B" w:rsidRDefault="00E878CB" w:rsidP="00F3044E">
        <w:pPr>
          <w:pStyle w:val="Footer"/>
          <w:framePr w:wrap="none" w:vAnchor="text" w:hAnchor="margin" w:xAlign="right" w:y="1"/>
          <w:ind w:right="360"/>
          <w:rPr>
            <w:rStyle w:val="PageNumber"/>
          </w:rPr>
        </w:pPr>
      </w:p>
    </w:sdtContent>
  </w:sdt>
  <w:p w14:paraId="7AAE7708" w14:textId="77777777" w:rsidR="00132A2B" w:rsidRDefault="00132A2B" w:rsidP="00132A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1511561"/>
      <w:docPartObj>
        <w:docPartGallery w:val="Page Numbers (Bottom of Page)"/>
        <w:docPartUnique/>
      </w:docPartObj>
    </w:sdtPr>
    <w:sdtEndPr>
      <w:rPr>
        <w:rStyle w:val="PageNumber"/>
      </w:rPr>
    </w:sdtEndPr>
    <w:sdtContent>
      <w:p w14:paraId="3CCD5AC4" w14:textId="79758852" w:rsidR="00F3044E" w:rsidRDefault="00F3044E" w:rsidP="00AB4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01BACE5C" w14:textId="77777777" w:rsidR="00132A2B" w:rsidRDefault="00132A2B" w:rsidP="00132A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0723" w14:textId="77777777" w:rsidR="00E878CB" w:rsidRDefault="00E878CB" w:rsidP="00132A2B">
      <w:r>
        <w:separator/>
      </w:r>
    </w:p>
  </w:footnote>
  <w:footnote w:type="continuationSeparator" w:id="0">
    <w:p w14:paraId="57E7DE39" w14:textId="77777777" w:rsidR="00E878CB" w:rsidRDefault="00E878CB" w:rsidP="00132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D04"/>
    <w:multiLevelType w:val="hybridMultilevel"/>
    <w:tmpl w:val="A2FE87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53B97"/>
    <w:multiLevelType w:val="hybridMultilevel"/>
    <w:tmpl w:val="DCE011BE"/>
    <w:lvl w:ilvl="0" w:tplc="2A767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81C70"/>
    <w:multiLevelType w:val="hybridMultilevel"/>
    <w:tmpl w:val="724663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7884"/>
    <w:multiLevelType w:val="hybridMultilevel"/>
    <w:tmpl w:val="4D287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407B7"/>
    <w:multiLevelType w:val="hybridMultilevel"/>
    <w:tmpl w:val="5AE6C5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475405"/>
    <w:multiLevelType w:val="hybridMultilevel"/>
    <w:tmpl w:val="105AAE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EE613A"/>
    <w:multiLevelType w:val="hybridMultilevel"/>
    <w:tmpl w:val="6A0A57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A671A9"/>
    <w:multiLevelType w:val="hybridMultilevel"/>
    <w:tmpl w:val="53CE9A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F243C8"/>
    <w:multiLevelType w:val="hybridMultilevel"/>
    <w:tmpl w:val="281C09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2C63B4"/>
    <w:multiLevelType w:val="hybridMultilevel"/>
    <w:tmpl w:val="77A8E3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E22AC"/>
    <w:multiLevelType w:val="hybridMultilevel"/>
    <w:tmpl w:val="C7E89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EF077B"/>
    <w:multiLevelType w:val="hybridMultilevel"/>
    <w:tmpl w:val="EE5CF1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C850A1"/>
    <w:multiLevelType w:val="hybridMultilevel"/>
    <w:tmpl w:val="D310C4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BF11AF"/>
    <w:multiLevelType w:val="hybridMultilevel"/>
    <w:tmpl w:val="39E447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1F6DCD"/>
    <w:multiLevelType w:val="hybridMultilevel"/>
    <w:tmpl w:val="575AA3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F861C5"/>
    <w:multiLevelType w:val="hybridMultilevel"/>
    <w:tmpl w:val="3DBEF4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515131"/>
    <w:multiLevelType w:val="hybridMultilevel"/>
    <w:tmpl w:val="F97C9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937DB"/>
    <w:multiLevelType w:val="hybridMultilevel"/>
    <w:tmpl w:val="0F2459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C031F8"/>
    <w:multiLevelType w:val="hybridMultilevel"/>
    <w:tmpl w:val="99E432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874B1C"/>
    <w:multiLevelType w:val="hybridMultilevel"/>
    <w:tmpl w:val="3DF07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2729F"/>
    <w:multiLevelType w:val="hybridMultilevel"/>
    <w:tmpl w:val="3D0C49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4B7D39"/>
    <w:multiLevelType w:val="hybridMultilevel"/>
    <w:tmpl w:val="8D428F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2"/>
  </w:num>
  <w:num w:numId="4">
    <w:abstractNumId w:val="9"/>
  </w:num>
  <w:num w:numId="5">
    <w:abstractNumId w:val="4"/>
  </w:num>
  <w:num w:numId="6">
    <w:abstractNumId w:val="10"/>
  </w:num>
  <w:num w:numId="7">
    <w:abstractNumId w:val="15"/>
  </w:num>
  <w:num w:numId="8">
    <w:abstractNumId w:val="11"/>
  </w:num>
  <w:num w:numId="9">
    <w:abstractNumId w:val="21"/>
  </w:num>
  <w:num w:numId="10">
    <w:abstractNumId w:val="19"/>
  </w:num>
  <w:num w:numId="11">
    <w:abstractNumId w:val="16"/>
  </w:num>
  <w:num w:numId="12">
    <w:abstractNumId w:val="6"/>
  </w:num>
  <w:num w:numId="13">
    <w:abstractNumId w:val="3"/>
  </w:num>
  <w:num w:numId="14">
    <w:abstractNumId w:val="12"/>
  </w:num>
  <w:num w:numId="15">
    <w:abstractNumId w:val="17"/>
  </w:num>
  <w:num w:numId="16">
    <w:abstractNumId w:val="5"/>
  </w:num>
  <w:num w:numId="17">
    <w:abstractNumId w:val="7"/>
  </w:num>
  <w:num w:numId="18">
    <w:abstractNumId w:val="8"/>
  </w:num>
  <w:num w:numId="19">
    <w:abstractNumId w:val="0"/>
  </w:num>
  <w:num w:numId="20">
    <w:abstractNumId w:val="13"/>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84"/>
    <w:rsid w:val="00015D3A"/>
    <w:rsid w:val="00103EE3"/>
    <w:rsid w:val="00132A2B"/>
    <w:rsid w:val="0025114B"/>
    <w:rsid w:val="00305CE4"/>
    <w:rsid w:val="0033385C"/>
    <w:rsid w:val="003E05DE"/>
    <w:rsid w:val="00412490"/>
    <w:rsid w:val="004836BF"/>
    <w:rsid w:val="00496E91"/>
    <w:rsid w:val="004E1680"/>
    <w:rsid w:val="005C63D8"/>
    <w:rsid w:val="005D304F"/>
    <w:rsid w:val="00622B8D"/>
    <w:rsid w:val="00642F7E"/>
    <w:rsid w:val="00677D84"/>
    <w:rsid w:val="0069388C"/>
    <w:rsid w:val="00695F87"/>
    <w:rsid w:val="00696A5C"/>
    <w:rsid w:val="0073086E"/>
    <w:rsid w:val="009A4FDD"/>
    <w:rsid w:val="009B2AD4"/>
    <w:rsid w:val="00A60405"/>
    <w:rsid w:val="00B26873"/>
    <w:rsid w:val="00BC28A5"/>
    <w:rsid w:val="00E878CB"/>
    <w:rsid w:val="00E96DD8"/>
    <w:rsid w:val="00F3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DBEB"/>
  <w15:chartTrackingRefBased/>
  <w15:docId w15:val="{AF446294-96D9-EC47-929C-238F3092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8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677D84"/>
    <w:pPr>
      <w:pBdr>
        <w:bottom w:val="single" w:sz="4" w:space="1" w:color="823B0B" w:themeColor="accent2" w:themeShade="7F"/>
      </w:pBdr>
      <w:spacing w:before="400"/>
      <w:jc w:val="center"/>
      <w:outlineLvl w:val="1"/>
    </w:pPr>
    <w:rPr>
      <w:caps/>
      <w:color w:val="833C0B" w:themeColor="accent2" w:themeShade="80"/>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D84"/>
    <w:rPr>
      <w:rFonts w:ascii="Times New Roman" w:eastAsia="Times New Roman" w:hAnsi="Times New Roman" w:cs="Times New Roman"/>
      <w:caps/>
      <w:color w:val="833C0B" w:themeColor="accent2" w:themeShade="80"/>
      <w:spacing w:val="15"/>
    </w:rPr>
  </w:style>
  <w:style w:type="character" w:styleId="Strong">
    <w:name w:val="Strong"/>
    <w:uiPriority w:val="22"/>
    <w:qFormat/>
    <w:rsid w:val="00677D84"/>
    <w:rPr>
      <w:b/>
      <w:bCs/>
      <w:color w:val="C45911" w:themeColor="accent2" w:themeShade="BF"/>
      <w:spacing w:val="5"/>
    </w:rPr>
  </w:style>
  <w:style w:type="character" w:styleId="Emphasis">
    <w:name w:val="Emphasis"/>
    <w:uiPriority w:val="20"/>
    <w:qFormat/>
    <w:rsid w:val="00677D84"/>
    <w:rPr>
      <w:caps/>
      <w:spacing w:val="5"/>
      <w:sz w:val="20"/>
      <w:szCs w:val="20"/>
    </w:rPr>
  </w:style>
  <w:style w:type="paragraph" w:styleId="ListParagraph">
    <w:name w:val="List Paragraph"/>
    <w:aliases w:val="Colorful List - Accent 11,Comments,List Paragraph1"/>
    <w:basedOn w:val="Normal"/>
    <w:link w:val="ListParagraphChar"/>
    <w:uiPriority w:val="34"/>
    <w:qFormat/>
    <w:rsid w:val="00677D84"/>
    <w:pPr>
      <w:ind w:left="720"/>
      <w:contextualSpacing/>
    </w:pPr>
  </w:style>
  <w:style w:type="character" w:styleId="SubtleEmphasis">
    <w:name w:val="Subtle Emphasis"/>
    <w:uiPriority w:val="19"/>
    <w:qFormat/>
    <w:rsid w:val="00677D84"/>
    <w:rPr>
      <w:i/>
      <w:iCs/>
    </w:rPr>
  </w:style>
  <w:style w:type="character" w:styleId="BookTitle">
    <w:name w:val="Book Title"/>
    <w:uiPriority w:val="33"/>
    <w:qFormat/>
    <w:rsid w:val="00677D84"/>
    <w:rPr>
      <w:caps/>
      <w:color w:val="823B0B" w:themeColor="accent2" w:themeShade="7F"/>
      <w:spacing w:val="5"/>
      <w:u w:color="823B0B" w:themeColor="accent2" w:themeShade="7F"/>
    </w:rPr>
  </w:style>
  <w:style w:type="character" w:styleId="Hyperlink">
    <w:name w:val="Hyperlink"/>
    <w:basedOn w:val="DefaultParagraphFont"/>
    <w:uiPriority w:val="99"/>
    <w:unhideWhenUsed/>
    <w:rsid w:val="00677D84"/>
    <w:rPr>
      <w:color w:val="0563C1" w:themeColor="hyperlink"/>
      <w:u w:val="single"/>
    </w:rPr>
  </w:style>
  <w:style w:type="character" w:customStyle="1" w:styleId="ListParagraphChar">
    <w:name w:val="List Paragraph Char"/>
    <w:aliases w:val="Colorful List - Accent 11 Char,Comments Char,List Paragraph1 Char"/>
    <w:link w:val="ListParagraph"/>
    <w:uiPriority w:val="34"/>
    <w:rsid w:val="00677D84"/>
    <w:rPr>
      <w:rFonts w:ascii="Times New Roman" w:eastAsia="Times New Roman" w:hAnsi="Times New Roman" w:cs="Times New Roman"/>
    </w:rPr>
  </w:style>
  <w:style w:type="character" w:customStyle="1" w:styleId="cosmallcaps">
    <w:name w:val="co_smallcaps"/>
    <w:basedOn w:val="DefaultParagraphFont"/>
    <w:rsid w:val="00677D84"/>
  </w:style>
  <w:style w:type="character" w:customStyle="1" w:styleId="highlight">
    <w:name w:val="highlight"/>
    <w:basedOn w:val="DefaultParagraphFont"/>
    <w:rsid w:val="00677D84"/>
  </w:style>
  <w:style w:type="character" w:customStyle="1" w:styleId="summary">
    <w:name w:val="summary"/>
    <w:basedOn w:val="DefaultParagraphFont"/>
    <w:rsid w:val="00677D84"/>
  </w:style>
  <w:style w:type="character" w:customStyle="1" w:styleId="il">
    <w:name w:val="il"/>
    <w:basedOn w:val="DefaultParagraphFont"/>
    <w:rsid w:val="00677D84"/>
  </w:style>
  <w:style w:type="character" w:customStyle="1" w:styleId="m-2599826970879740254ydp23229c24yiv7957777554">
    <w:name w:val="m_-2599826970879740254ydp23229c24yiv7957777554"/>
    <w:basedOn w:val="DefaultParagraphFont"/>
    <w:rsid w:val="00677D84"/>
  </w:style>
  <w:style w:type="paragraph" w:styleId="BalloonText">
    <w:name w:val="Balloon Text"/>
    <w:basedOn w:val="Normal"/>
    <w:link w:val="BalloonTextChar"/>
    <w:uiPriority w:val="99"/>
    <w:semiHidden/>
    <w:unhideWhenUsed/>
    <w:rsid w:val="009A4FDD"/>
    <w:rPr>
      <w:sz w:val="18"/>
      <w:szCs w:val="18"/>
    </w:rPr>
  </w:style>
  <w:style w:type="character" w:customStyle="1" w:styleId="BalloonTextChar">
    <w:name w:val="Balloon Text Char"/>
    <w:basedOn w:val="DefaultParagraphFont"/>
    <w:link w:val="BalloonText"/>
    <w:uiPriority w:val="99"/>
    <w:semiHidden/>
    <w:rsid w:val="009A4FDD"/>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132A2B"/>
    <w:pPr>
      <w:tabs>
        <w:tab w:val="center" w:pos="4680"/>
        <w:tab w:val="right" w:pos="9360"/>
      </w:tabs>
    </w:pPr>
  </w:style>
  <w:style w:type="character" w:customStyle="1" w:styleId="FooterChar">
    <w:name w:val="Footer Char"/>
    <w:basedOn w:val="DefaultParagraphFont"/>
    <w:link w:val="Footer"/>
    <w:uiPriority w:val="99"/>
    <w:rsid w:val="00132A2B"/>
    <w:rPr>
      <w:rFonts w:ascii="Times New Roman" w:eastAsia="Times New Roman" w:hAnsi="Times New Roman" w:cs="Times New Roman"/>
    </w:rPr>
  </w:style>
  <w:style w:type="character" w:styleId="PageNumber">
    <w:name w:val="page number"/>
    <w:basedOn w:val="DefaultParagraphFont"/>
    <w:uiPriority w:val="99"/>
    <w:semiHidden/>
    <w:unhideWhenUsed/>
    <w:rsid w:val="00132A2B"/>
  </w:style>
  <w:style w:type="character" w:customStyle="1" w:styleId="highwire-cite-metadata-journal">
    <w:name w:val="highwire-cite-metadata-journal"/>
    <w:basedOn w:val="DefaultParagraphFont"/>
    <w:rsid w:val="00305CE4"/>
  </w:style>
  <w:style w:type="character" w:customStyle="1" w:styleId="highwire-cite-metadata-date">
    <w:name w:val="highwire-cite-metadata-date"/>
    <w:basedOn w:val="DefaultParagraphFont"/>
    <w:rsid w:val="00305CE4"/>
  </w:style>
  <w:style w:type="character" w:customStyle="1" w:styleId="highwire-cite-metadata-pages">
    <w:name w:val="highwire-cite-metadata-pages"/>
    <w:basedOn w:val="DefaultParagraphFont"/>
    <w:rsid w:val="00305CE4"/>
  </w:style>
  <w:style w:type="character" w:customStyle="1" w:styleId="highwire-cite-metadata-doi">
    <w:name w:val="highwire-cite-metadata-doi"/>
    <w:basedOn w:val="DefaultParagraphFont"/>
    <w:rsid w:val="00305CE4"/>
  </w:style>
  <w:style w:type="character" w:styleId="UnresolvedMention">
    <w:name w:val="Unresolved Mention"/>
    <w:basedOn w:val="DefaultParagraphFont"/>
    <w:uiPriority w:val="99"/>
    <w:semiHidden/>
    <w:unhideWhenUsed/>
    <w:rsid w:val="00305CE4"/>
    <w:rPr>
      <w:color w:val="605E5C"/>
      <w:shd w:val="clear" w:color="auto" w:fill="E1DFDD"/>
    </w:rPr>
  </w:style>
  <w:style w:type="paragraph" w:styleId="Header">
    <w:name w:val="header"/>
    <w:basedOn w:val="Normal"/>
    <w:link w:val="HeaderChar"/>
    <w:uiPriority w:val="99"/>
    <w:unhideWhenUsed/>
    <w:rsid w:val="00F3044E"/>
    <w:pPr>
      <w:tabs>
        <w:tab w:val="center" w:pos="4680"/>
        <w:tab w:val="right" w:pos="9360"/>
      </w:tabs>
    </w:pPr>
  </w:style>
  <w:style w:type="character" w:customStyle="1" w:styleId="HeaderChar">
    <w:name w:val="Header Char"/>
    <w:basedOn w:val="DefaultParagraphFont"/>
    <w:link w:val="Header"/>
    <w:uiPriority w:val="99"/>
    <w:rsid w:val="00F304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8208">
      <w:bodyDiv w:val="1"/>
      <w:marLeft w:val="0"/>
      <w:marRight w:val="0"/>
      <w:marTop w:val="0"/>
      <w:marBottom w:val="0"/>
      <w:divBdr>
        <w:top w:val="none" w:sz="0" w:space="0" w:color="auto"/>
        <w:left w:val="none" w:sz="0" w:space="0" w:color="auto"/>
        <w:bottom w:val="none" w:sz="0" w:space="0" w:color="auto"/>
        <w:right w:val="none" w:sz="0" w:space="0" w:color="auto"/>
      </w:divBdr>
    </w:div>
    <w:div w:id="312101949">
      <w:bodyDiv w:val="1"/>
      <w:marLeft w:val="0"/>
      <w:marRight w:val="0"/>
      <w:marTop w:val="0"/>
      <w:marBottom w:val="0"/>
      <w:divBdr>
        <w:top w:val="none" w:sz="0" w:space="0" w:color="auto"/>
        <w:left w:val="none" w:sz="0" w:space="0" w:color="auto"/>
        <w:bottom w:val="none" w:sz="0" w:space="0" w:color="auto"/>
        <w:right w:val="none" w:sz="0" w:space="0" w:color="auto"/>
      </w:divBdr>
    </w:div>
    <w:div w:id="346324056">
      <w:bodyDiv w:val="1"/>
      <w:marLeft w:val="0"/>
      <w:marRight w:val="0"/>
      <w:marTop w:val="0"/>
      <w:marBottom w:val="0"/>
      <w:divBdr>
        <w:top w:val="none" w:sz="0" w:space="0" w:color="auto"/>
        <w:left w:val="none" w:sz="0" w:space="0" w:color="auto"/>
        <w:bottom w:val="none" w:sz="0" w:space="0" w:color="auto"/>
        <w:right w:val="none" w:sz="0" w:space="0" w:color="auto"/>
      </w:divBdr>
    </w:div>
    <w:div w:id="365721395">
      <w:bodyDiv w:val="1"/>
      <w:marLeft w:val="0"/>
      <w:marRight w:val="0"/>
      <w:marTop w:val="0"/>
      <w:marBottom w:val="0"/>
      <w:divBdr>
        <w:top w:val="none" w:sz="0" w:space="0" w:color="auto"/>
        <w:left w:val="none" w:sz="0" w:space="0" w:color="auto"/>
        <w:bottom w:val="none" w:sz="0" w:space="0" w:color="auto"/>
        <w:right w:val="none" w:sz="0" w:space="0" w:color="auto"/>
      </w:divBdr>
    </w:div>
    <w:div w:id="495657778">
      <w:bodyDiv w:val="1"/>
      <w:marLeft w:val="0"/>
      <w:marRight w:val="0"/>
      <w:marTop w:val="0"/>
      <w:marBottom w:val="0"/>
      <w:divBdr>
        <w:top w:val="none" w:sz="0" w:space="0" w:color="auto"/>
        <w:left w:val="none" w:sz="0" w:space="0" w:color="auto"/>
        <w:bottom w:val="none" w:sz="0" w:space="0" w:color="auto"/>
        <w:right w:val="none" w:sz="0" w:space="0" w:color="auto"/>
      </w:divBdr>
      <w:divsChild>
        <w:div w:id="1850557371">
          <w:marLeft w:val="0"/>
          <w:marRight w:val="0"/>
          <w:marTop w:val="0"/>
          <w:marBottom w:val="0"/>
          <w:divBdr>
            <w:top w:val="none" w:sz="0" w:space="0" w:color="auto"/>
            <w:left w:val="none" w:sz="0" w:space="0" w:color="auto"/>
            <w:bottom w:val="none" w:sz="0" w:space="0" w:color="auto"/>
            <w:right w:val="none" w:sz="0" w:space="0" w:color="auto"/>
          </w:divBdr>
        </w:div>
        <w:div w:id="2138835429">
          <w:marLeft w:val="0"/>
          <w:marRight w:val="0"/>
          <w:marTop w:val="0"/>
          <w:marBottom w:val="0"/>
          <w:divBdr>
            <w:top w:val="none" w:sz="0" w:space="0" w:color="auto"/>
            <w:left w:val="none" w:sz="0" w:space="0" w:color="auto"/>
            <w:bottom w:val="none" w:sz="0" w:space="0" w:color="auto"/>
            <w:right w:val="none" w:sz="0" w:space="0" w:color="auto"/>
          </w:divBdr>
        </w:div>
      </w:divsChild>
    </w:div>
    <w:div w:id="578714084">
      <w:bodyDiv w:val="1"/>
      <w:marLeft w:val="0"/>
      <w:marRight w:val="0"/>
      <w:marTop w:val="0"/>
      <w:marBottom w:val="0"/>
      <w:divBdr>
        <w:top w:val="none" w:sz="0" w:space="0" w:color="auto"/>
        <w:left w:val="none" w:sz="0" w:space="0" w:color="auto"/>
        <w:bottom w:val="none" w:sz="0" w:space="0" w:color="auto"/>
        <w:right w:val="none" w:sz="0" w:space="0" w:color="auto"/>
      </w:divBdr>
    </w:div>
    <w:div w:id="679353360">
      <w:bodyDiv w:val="1"/>
      <w:marLeft w:val="0"/>
      <w:marRight w:val="0"/>
      <w:marTop w:val="0"/>
      <w:marBottom w:val="0"/>
      <w:divBdr>
        <w:top w:val="none" w:sz="0" w:space="0" w:color="auto"/>
        <w:left w:val="none" w:sz="0" w:space="0" w:color="auto"/>
        <w:bottom w:val="none" w:sz="0" w:space="0" w:color="auto"/>
        <w:right w:val="none" w:sz="0" w:space="0" w:color="auto"/>
      </w:divBdr>
    </w:div>
    <w:div w:id="778329864">
      <w:bodyDiv w:val="1"/>
      <w:marLeft w:val="0"/>
      <w:marRight w:val="0"/>
      <w:marTop w:val="0"/>
      <w:marBottom w:val="0"/>
      <w:divBdr>
        <w:top w:val="none" w:sz="0" w:space="0" w:color="auto"/>
        <w:left w:val="none" w:sz="0" w:space="0" w:color="auto"/>
        <w:bottom w:val="none" w:sz="0" w:space="0" w:color="auto"/>
        <w:right w:val="none" w:sz="0" w:space="0" w:color="auto"/>
      </w:divBdr>
    </w:div>
    <w:div w:id="869492988">
      <w:bodyDiv w:val="1"/>
      <w:marLeft w:val="0"/>
      <w:marRight w:val="0"/>
      <w:marTop w:val="0"/>
      <w:marBottom w:val="0"/>
      <w:divBdr>
        <w:top w:val="none" w:sz="0" w:space="0" w:color="auto"/>
        <w:left w:val="none" w:sz="0" w:space="0" w:color="auto"/>
        <w:bottom w:val="none" w:sz="0" w:space="0" w:color="auto"/>
        <w:right w:val="none" w:sz="0" w:space="0" w:color="auto"/>
      </w:divBdr>
    </w:div>
    <w:div w:id="887955542">
      <w:bodyDiv w:val="1"/>
      <w:marLeft w:val="0"/>
      <w:marRight w:val="0"/>
      <w:marTop w:val="0"/>
      <w:marBottom w:val="0"/>
      <w:divBdr>
        <w:top w:val="none" w:sz="0" w:space="0" w:color="auto"/>
        <w:left w:val="none" w:sz="0" w:space="0" w:color="auto"/>
        <w:bottom w:val="none" w:sz="0" w:space="0" w:color="auto"/>
        <w:right w:val="none" w:sz="0" w:space="0" w:color="auto"/>
      </w:divBdr>
    </w:div>
    <w:div w:id="1084304788">
      <w:bodyDiv w:val="1"/>
      <w:marLeft w:val="0"/>
      <w:marRight w:val="0"/>
      <w:marTop w:val="0"/>
      <w:marBottom w:val="0"/>
      <w:divBdr>
        <w:top w:val="none" w:sz="0" w:space="0" w:color="auto"/>
        <w:left w:val="none" w:sz="0" w:space="0" w:color="auto"/>
        <w:bottom w:val="none" w:sz="0" w:space="0" w:color="auto"/>
        <w:right w:val="none" w:sz="0" w:space="0" w:color="auto"/>
      </w:divBdr>
    </w:div>
    <w:div w:id="1134835701">
      <w:bodyDiv w:val="1"/>
      <w:marLeft w:val="0"/>
      <w:marRight w:val="0"/>
      <w:marTop w:val="0"/>
      <w:marBottom w:val="0"/>
      <w:divBdr>
        <w:top w:val="none" w:sz="0" w:space="0" w:color="auto"/>
        <w:left w:val="none" w:sz="0" w:space="0" w:color="auto"/>
        <w:bottom w:val="none" w:sz="0" w:space="0" w:color="auto"/>
        <w:right w:val="none" w:sz="0" w:space="0" w:color="auto"/>
      </w:divBdr>
    </w:div>
    <w:div w:id="1605066153">
      <w:bodyDiv w:val="1"/>
      <w:marLeft w:val="0"/>
      <w:marRight w:val="0"/>
      <w:marTop w:val="0"/>
      <w:marBottom w:val="0"/>
      <w:divBdr>
        <w:top w:val="none" w:sz="0" w:space="0" w:color="auto"/>
        <w:left w:val="none" w:sz="0" w:space="0" w:color="auto"/>
        <w:bottom w:val="none" w:sz="0" w:space="0" w:color="auto"/>
        <w:right w:val="none" w:sz="0" w:space="0" w:color="auto"/>
      </w:divBdr>
    </w:div>
    <w:div w:id="1822191534">
      <w:bodyDiv w:val="1"/>
      <w:marLeft w:val="0"/>
      <w:marRight w:val="0"/>
      <w:marTop w:val="0"/>
      <w:marBottom w:val="0"/>
      <w:divBdr>
        <w:top w:val="none" w:sz="0" w:space="0" w:color="auto"/>
        <w:left w:val="none" w:sz="0" w:space="0" w:color="auto"/>
        <w:bottom w:val="none" w:sz="0" w:space="0" w:color="auto"/>
        <w:right w:val="none" w:sz="0" w:space="0" w:color="auto"/>
      </w:divBdr>
    </w:div>
    <w:div w:id="1917473238">
      <w:bodyDiv w:val="1"/>
      <w:marLeft w:val="0"/>
      <w:marRight w:val="0"/>
      <w:marTop w:val="0"/>
      <w:marBottom w:val="0"/>
      <w:divBdr>
        <w:top w:val="none" w:sz="0" w:space="0" w:color="auto"/>
        <w:left w:val="none" w:sz="0" w:space="0" w:color="auto"/>
        <w:bottom w:val="none" w:sz="0" w:space="0" w:color="auto"/>
        <w:right w:val="none" w:sz="0" w:space="0" w:color="auto"/>
      </w:divBdr>
    </w:div>
    <w:div w:id="1943222092">
      <w:bodyDiv w:val="1"/>
      <w:marLeft w:val="0"/>
      <w:marRight w:val="0"/>
      <w:marTop w:val="0"/>
      <w:marBottom w:val="0"/>
      <w:divBdr>
        <w:top w:val="none" w:sz="0" w:space="0" w:color="auto"/>
        <w:left w:val="none" w:sz="0" w:space="0" w:color="auto"/>
        <w:bottom w:val="none" w:sz="0" w:space="0" w:color="auto"/>
        <w:right w:val="none" w:sz="0" w:space="0" w:color="auto"/>
      </w:divBdr>
    </w:div>
    <w:div w:id="20491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Cucolo, Heather</dc:creator>
  <cp:keywords/>
  <dc:description/>
  <cp:lastModifiedBy>Cucolo, Heather</cp:lastModifiedBy>
  <cp:revision>3</cp:revision>
  <dcterms:created xsi:type="dcterms:W3CDTF">2022-01-07T18:38:00Z</dcterms:created>
  <dcterms:modified xsi:type="dcterms:W3CDTF">2022-01-07T18:43:00Z</dcterms:modified>
</cp:coreProperties>
</file>